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9F" w:rsidRDefault="00EE596D" w:rsidP="00B7786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Mechanizacja i automatyzacja realizacji </w:t>
      </w:r>
      <w:r w:rsidR="00627F9F">
        <w:rPr>
          <w:rFonts w:ascii="Times New Roman" w:hAnsi="Times New Roman" w:cs="Times New Roman"/>
          <w:sz w:val="24"/>
          <w:szCs w:val="24"/>
        </w:rPr>
        <w:t xml:space="preserve">przerobu </w:t>
      </w:r>
      <w:r>
        <w:rPr>
          <w:rFonts w:ascii="Times New Roman" w:hAnsi="Times New Roman" w:cs="Times New Roman"/>
          <w:sz w:val="24"/>
          <w:szCs w:val="24"/>
        </w:rPr>
        <w:t xml:space="preserve">syntetycznej </w:t>
      </w:r>
      <w:r w:rsidR="00627F9F">
        <w:rPr>
          <w:rFonts w:ascii="Times New Roman" w:hAnsi="Times New Roman" w:cs="Times New Roman"/>
          <w:sz w:val="24"/>
          <w:szCs w:val="24"/>
        </w:rPr>
        <w:t xml:space="preserve">masy </w:t>
      </w:r>
      <w:r>
        <w:rPr>
          <w:rFonts w:ascii="Times New Roman" w:hAnsi="Times New Roman" w:cs="Times New Roman"/>
          <w:sz w:val="24"/>
          <w:szCs w:val="24"/>
        </w:rPr>
        <w:t>formierskiej</w:t>
      </w:r>
      <w:r w:rsidR="00930770">
        <w:rPr>
          <w:rFonts w:ascii="Times New Roman" w:hAnsi="Times New Roman" w:cs="Times New Roman"/>
          <w:sz w:val="24"/>
          <w:szCs w:val="24"/>
        </w:rPr>
        <w:t>.</w:t>
      </w:r>
    </w:p>
    <w:p w:rsidR="00C464A7" w:rsidRPr="00EE596D" w:rsidRDefault="00C464A7" w:rsidP="00C464A7">
      <w:pPr>
        <w:jc w:val="both"/>
        <w:rPr>
          <w:rFonts w:ascii="Times New Roman" w:hAnsi="Times New Roman" w:cs="Times New Roman"/>
          <w:b/>
          <w:sz w:val="24"/>
          <w:szCs w:val="24"/>
        </w:rPr>
      </w:pPr>
      <w:r w:rsidRPr="00EE596D">
        <w:rPr>
          <w:rFonts w:ascii="Times New Roman" w:hAnsi="Times New Roman" w:cs="Times New Roman"/>
          <w:b/>
          <w:sz w:val="24"/>
          <w:szCs w:val="24"/>
        </w:rPr>
        <w:t>Streszczenie</w:t>
      </w:r>
    </w:p>
    <w:p w:rsidR="00EE596D" w:rsidRDefault="00C464A7" w:rsidP="00EE596D">
      <w:pPr>
        <w:spacing w:after="0"/>
        <w:ind w:firstLine="567"/>
        <w:jc w:val="both"/>
        <w:rPr>
          <w:rFonts w:ascii="Times New Roman" w:hAnsi="Times New Roman" w:cs="Times New Roman"/>
          <w:sz w:val="24"/>
          <w:szCs w:val="24"/>
        </w:rPr>
      </w:pPr>
      <w:r>
        <w:rPr>
          <w:rFonts w:ascii="Times New Roman" w:hAnsi="Times New Roman" w:cs="Times New Roman"/>
          <w:sz w:val="24"/>
          <w:szCs w:val="24"/>
        </w:rPr>
        <w:t>Proces przerobu masy obejmuje przygotowanie masy obiegowej oraz mieszanie o</w:t>
      </w:r>
      <w:r>
        <w:rPr>
          <w:rFonts w:ascii="Times New Roman" w:hAnsi="Times New Roman" w:cs="Times New Roman"/>
          <w:sz w:val="24"/>
          <w:szCs w:val="24"/>
        </w:rPr>
        <w:t>d</w:t>
      </w:r>
      <w:r>
        <w:rPr>
          <w:rFonts w:ascii="Times New Roman" w:hAnsi="Times New Roman" w:cs="Times New Roman"/>
          <w:sz w:val="24"/>
          <w:szCs w:val="24"/>
        </w:rPr>
        <w:t>świeżające.</w:t>
      </w:r>
      <w:r w:rsidR="00627F9F">
        <w:rPr>
          <w:rFonts w:ascii="Times New Roman" w:hAnsi="Times New Roman" w:cs="Times New Roman"/>
          <w:sz w:val="24"/>
          <w:szCs w:val="24"/>
        </w:rPr>
        <w:t xml:space="preserve"> </w:t>
      </w:r>
      <w:r w:rsidR="00EE596D">
        <w:rPr>
          <w:rFonts w:ascii="Times New Roman" w:hAnsi="Times New Roman" w:cs="Times New Roman"/>
          <w:sz w:val="24"/>
          <w:szCs w:val="24"/>
        </w:rPr>
        <w:t>Przygotowanie polega na usunięciu zanieczyszczeń oraz chłodzeniu</w:t>
      </w:r>
      <w:r w:rsidR="005618D8">
        <w:rPr>
          <w:rFonts w:ascii="Times New Roman" w:hAnsi="Times New Roman" w:cs="Times New Roman"/>
          <w:sz w:val="24"/>
          <w:szCs w:val="24"/>
        </w:rPr>
        <w:t xml:space="preserve"> masy, kier</w:t>
      </w:r>
      <w:r w:rsidR="005618D8">
        <w:rPr>
          <w:rFonts w:ascii="Times New Roman" w:hAnsi="Times New Roman" w:cs="Times New Roman"/>
          <w:sz w:val="24"/>
          <w:szCs w:val="24"/>
        </w:rPr>
        <w:t>o</w:t>
      </w:r>
      <w:r w:rsidR="005618D8">
        <w:rPr>
          <w:rFonts w:ascii="Times New Roman" w:hAnsi="Times New Roman" w:cs="Times New Roman"/>
          <w:sz w:val="24"/>
          <w:szCs w:val="24"/>
        </w:rPr>
        <w:t>wanej do odświeżania</w:t>
      </w:r>
      <w:r w:rsidR="00EE596D">
        <w:rPr>
          <w:rFonts w:ascii="Times New Roman" w:hAnsi="Times New Roman" w:cs="Times New Roman"/>
          <w:sz w:val="24"/>
          <w:szCs w:val="24"/>
        </w:rPr>
        <w:t xml:space="preserve">. Chłodzenie masy odbywa się obecnie wyłącznie w chłodziarkach </w:t>
      </w:r>
      <w:proofErr w:type="spellStart"/>
      <w:r w:rsidR="00EE596D">
        <w:rPr>
          <w:rFonts w:ascii="Times New Roman" w:hAnsi="Times New Roman" w:cs="Times New Roman"/>
          <w:sz w:val="24"/>
          <w:szCs w:val="24"/>
        </w:rPr>
        <w:t>w</w:t>
      </w:r>
      <w:r w:rsidR="00EE596D">
        <w:rPr>
          <w:rFonts w:ascii="Times New Roman" w:hAnsi="Times New Roman" w:cs="Times New Roman"/>
          <w:sz w:val="24"/>
          <w:szCs w:val="24"/>
        </w:rPr>
        <w:t>i</w:t>
      </w:r>
      <w:r w:rsidR="00EE596D">
        <w:rPr>
          <w:rFonts w:ascii="Times New Roman" w:hAnsi="Times New Roman" w:cs="Times New Roman"/>
          <w:sz w:val="24"/>
          <w:szCs w:val="24"/>
        </w:rPr>
        <w:t>brofluidyzacyjnych</w:t>
      </w:r>
      <w:proofErr w:type="spellEnd"/>
      <w:r w:rsidR="00EE596D">
        <w:rPr>
          <w:rFonts w:ascii="Times New Roman" w:hAnsi="Times New Roman" w:cs="Times New Roman"/>
          <w:sz w:val="24"/>
          <w:szCs w:val="24"/>
        </w:rPr>
        <w:t>. Mieszanie odświeżające realizowane jest z użyciem mieszarek wirnik</w:t>
      </w:r>
      <w:r w:rsidR="00EE596D">
        <w:rPr>
          <w:rFonts w:ascii="Times New Roman" w:hAnsi="Times New Roman" w:cs="Times New Roman"/>
          <w:sz w:val="24"/>
          <w:szCs w:val="24"/>
        </w:rPr>
        <w:t>o</w:t>
      </w:r>
      <w:r w:rsidR="00EE596D">
        <w:rPr>
          <w:rFonts w:ascii="Times New Roman" w:hAnsi="Times New Roman" w:cs="Times New Roman"/>
          <w:sz w:val="24"/>
          <w:szCs w:val="24"/>
        </w:rPr>
        <w:t>wych. Są to urządzenia, które już od lat stanowią podstawowe wyposażenie linii prz</w:t>
      </w:r>
      <w:r w:rsidR="00EE596D">
        <w:rPr>
          <w:rFonts w:ascii="Times New Roman" w:hAnsi="Times New Roman" w:cs="Times New Roman"/>
          <w:sz w:val="24"/>
          <w:szCs w:val="24"/>
        </w:rPr>
        <w:t>e</w:t>
      </w:r>
      <w:r w:rsidR="00EE596D">
        <w:rPr>
          <w:rFonts w:ascii="Times New Roman" w:hAnsi="Times New Roman" w:cs="Times New Roman"/>
          <w:sz w:val="24"/>
          <w:szCs w:val="24"/>
        </w:rPr>
        <w:t xml:space="preserve">robu masy. Urządzenia te wraz z oprzyrządowaniem w pełni </w:t>
      </w:r>
      <w:r w:rsidR="00FD2FD2">
        <w:rPr>
          <w:rFonts w:ascii="Times New Roman" w:hAnsi="Times New Roman" w:cs="Times New Roman"/>
          <w:sz w:val="24"/>
          <w:szCs w:val="24"/>
        </w:rPr>
        <w:t>zapewniają realizację zmechanizow</w:t>
      </w:r>
      <w:r w:rsidR="00FD2FD2">
        <w:rPr>
          <w:rFonts w:ascii="Times New Roman" w:hAnsi="Times New Roman" w:cs="Times New Roman"/>
          <w:sz w:val="24"/>
          <w:szCs w:val="24"/>
        </w:rPr>
        <w:t>a</w:t>
      </w:r>
      <w:r w:rsidR="00FD2FD2">
        <w:rPr>
          <w:rFonts w:ascii="Times New Roman" w:hAnsi="Times New Roman" w:cs="Times New Roman"/>
          <w:sz w:val="24"/>
          <w:szCs w:val="24"/>
        </w:rPr>
        <w:t>nego i automatyzowanego przerobu masy.</w:t>
      </w:r>
      <w:r w:rsidR="00EE596D">
        <w:rPr>
          <w:rFonts w:ascii="Times New Roman" w:hAnsi="Times New Roman" w:cs="Times New Roman"/>
          <w:sz w:val="24"/>
          <w:szCs w:val="24"/>
        </w:rPr>
        <w:t xml:space="preserve"> </w:t>
      </w:r>
    </w:p>
    <w:p w:rsidR="00FD2FD2" w:rsidRDefault="00FD2FD2" w:rsidP="00EE596D">
      <w:pPr>
        <w:spacing w:after="0"/>
        <w:ind w:firstLine="567"/>
        <w:jc w:val="both"/>
        <w:rPr>
          <w:rFonts w:ascii="Times New Roman" w:hAnsi="Times New Roman" w:cs="Times New Roman"/>
          <w:sz w:val="24"/>
          <w:szCs w:val="24"/>
        </w:rPr>
      </w:pPr>
      <w:r>
        <w:rPr>
          <w:rFonts w:ascii="Times New Roman" w:hAnsi="Times New Roman" w:cs="Times New Roman"/>
          <w:sz w:val="24"/>
          <w:szCs w:val="24"/>
        </w:rPr>
        <w:t>W niniejszym opracowaniu omówion</w:t>
      </w:r>
      <w:r w:rsidR="0085046D">
        <w:rPr>
          <w:rFonts w:ascii="Times New Roman" w:hAnsi="Times New Roman" w:cs="Times New Roman"/>
          <w:sz w:val="24"/>
          <w:szCs w:val="24"/>
        </w:rPr>
        <w:t>o</w:t>
      </w:r>
      <w:r>
        <w:rPr>
          <w:rFonts w:ascii="Times New Roman" w:hAnsi="Times New Roman" w:cs="Times New Roman"/>
          <w:sz w:val="24"/>
          <w:szCs w:val="24"/>
        </w:rPr>
        <w:t xml:space="preserve"> przykładowe realizacje wdrożone w o</w:t>
      </w:r>
      <w:r>
        <w:rPr>
          <w:rFonts w:ascii="Times New Roman" w:hAnsi="Times New Roman" w:cs="Times New Roman"/>
          <w:sz w:val="24"/>
          <w:szCs w:val="24"/>
        </w:rPr>
        <w:t>d</w:t>
      </w:r>
      <w:r>
        <w:rPr>
          <w:rFonts w:ascii="Times New Roman" w:hAnsi="Times New Roman" w:cs="Times New Roman"/>
          <w:sz w:val="24"/>
          <w:szCs w:val="24"/>
        </w:rPr>
        <w:t>lewniach Czech, Słowacji i Polski. W odlewniach tych podstawowe wyposażenie linii przerobu stan</w:t>
      </w:r>
      <w:r>
        <w:rPr>
          <w:rFonts w:ascii="Times New Roman" w:hAnsi="Times New Roman" w:cs="Times New Roman"/>
          <w:sz w:val="24"/>
          <w:szCs w:val="24"/>
        </w:rPr>
        <w:t>o</w:t>
      </w:r>
      <w:r>
        <w:rPr>
          <w:rFonts w:ascii="Times New Roman" w:hAnsi="Times New Roman" w:cs="Times New Roman"/>
          <w:sz w:val="24"/>
          <w:szCs w:val="24"/>
        </w:rPr>
        <w:t>wią urządzenia produkcji PPP Technical, przedsiębiorstwa które kompleksowo w</w:t>
      </w:r>
      <w:r>
        <w:rPr>
          <w:rFonts w:ascii="Times New Roman" w:hAnsi="Times New Roman" w:cs="Times New Roman"/>
          <w:sz w:val="24"/>
          <w:szCs w:val="24"/>
        </w:rPr>
        <w:t>y</w:t>
      </w:r>
      <w:r>
        <w:rPr>
          <w:rFonts w:ascii="Times New Roman" w:hAnsi="Times New Roman" w:cs="Times New Roman"/>
          <w:sz w:val="24"/>
          <w:szCs w:val="24"/>
        </w:rPr>
        <w:t xml:space="preserve">posaża </w:t>
      </w:r>
      <w:r w:rsidR="00930770">
        <w:rPr>
          <w:rFonts w:ascii="Times New Roman" w:hAnsi="Times New Roman" w:cs="Times New Roman"/>
          <w:sz w:val="24"/>
          <w:szCs w:val="24"/>
        </w:rPr>
        <w:t xml:space="preserve">linie, </w:t>
      </w:r>
      <w:r>
        <w:rPr>
          <w:rFonts w:ascii="Times New Roman" w:hAnsi="Times New Roman" w:cs="Times New Roman"/>
          <w:sz w:val="24"/>
          <w:szCs w:val="24"/>
        </w:rPr>
        <w:t xml:space="preserve">również w systemy </w:t>
      </w:r>
      <w:r w:rsidR="00A45D20">
        <w:rPr>
          <w:rFonts w:ascii="Times New Roman" w:hAnsi="Times New Roman" w:cs="Times New Roman"/>
          <w:sz w:val="24"/>
          <w:szCs w:val="24"/>
        </w:rPr>
        <w:t xml:space="preserve">automatycznej </w:t>
      </w:r>
      <w:r>
        <w:rPr>
          <w:rFonts w:ascii="Times New Roman" w:hAnsi="Times New Roman" w:cs="Times New Roman"/>
          <w:sz w:val="24"/>
          <w:szCs w:val="24"/>
        </w:rPr>
        <w:t xml:space="preserve">kontroli i sterowania. </w:t>
      </w:r>
    </w:p>
    <w:p w:rsidR="00B7786F" w:rsidRPr="00EE596D" w:rsidRDefault="00B7786F" w:rsidP="00FD2FD2">
      <w:pPr>
        <w:spacing w:before="120" w:after="120"/>
        <w:jc w:val="both"/>
        <w:rPr>
          <w:rFonts w:ascii="Times New Roman" w:hAnsi="Times New Roman" w:cs="Times New Roman"/>
          <w:b/>
          <w:sz w:val="24"/>
          <w:szCs w:val="24"/>
        </w:rPr>
      </w:pPr>
      <w:r w:rsidRPr="00EE596D">
        <w:rPr>
          <w:rFonts w:ascii="Times New Roman" w:hAnsi="Times New Roman" w:cs="Times New Roman"/>
          <w:b/>
          <w:sz w:val="24"/>
          <w:szCs w:val="24"/>
        </w:rPr>
        <w:t>Wprowadzenie</w:t>
      </w:r>
    </w:p>
    <w:p w:rsidR="00B7786F" w:rsidRDefault="00B7786F" w:rsidP="00B7786F">
      <w:pPr>
        <w:spacing w:after="0"/>
        <w:ind w:firstLine="567"/>
        <w:jc w:val="both"/>
        <w:rPr>
          <w:rFonts w:ascii="Times New Roman" w:hAnsi="Times New Roman" w:cs="Times New Roman"/>
          <w:sz w:val="24"/>
          <w:szCs w:val="24"/>
        </w:rPr>
      </w:pPr>
      <w:r w:rsidRPr="00B7786F">
        <w:rPr>
          <w:rFonts w:ascii="Times New Roman" w:hAnsi="Times New Roman" w:cs="Times New Roman"/>
          <w:sz w:val="24"/>
          <w:szCs w:val="24"/>
        </w:rPr>
        <w:t>W odlewni</w:t>
      </w:r>
      <w:r w:rsidR="00EE596D">
        <w:rPr>
          <w:rFonts w:ascii="Times New Roman" w:hAnsi="Times New Roman" w:cs="Times New Roman"/>
          <w:sz w:val="24"/>
          <w:szCs w:val="24"/>
        </w:rPr>
        <w:t xml:space="preserve">ach </w:t>
      </w:r>
      <w:r>
        <w:rPr>
          <w:rFonts w:ascii="Times New Roman" w:hAnsi="Times New Roman" w:cs="Times New Roman"/>
          <w:sz w:val="24"/>
          <w:szCs w:val="24"/>
        </w:rPr>
        <w:t>wytwarzanie odlewów odbywa się w formach piaskowych</w:t>
      </w:r>
      <w:r w:rsidR="00EE596D">
        <w:rPr>
          <w:rFonts w:ascii="Times New Roman" w:hAnsi="Times New Roman" w:cs="Times New Roman"/>
          <w:sz w:val="24"/>
          <w:szCs w:val="24"/>
        </w:rPr>
        <w:t xml:space="preserve"> </w:t>
      </w:r>
      <w:r w:rsidR="00EE596D" w:rsidRPr="00B7786F">
        <w:rPr>
          <w:rFonts w:ascii="Times New Roman" w:hAnsi="Times New Roman" w:cs="Times New Roman"/>
          <w:sz w:val="24"/>
          <w:szCs w:val="24"/>
        </w:rPr>
        <w:t>wykonyw</w:t>
      </w:r>
      <w:r w:rsidR="00EE596D" w:rsidRPr="00B7786F">
        <w:rPr>
          <w:rFonts w:ascii="Times New Roman" w:hAnsi="Times New Roman" w:cs="Times New Roman"/>
          <w:sz w:val="24"/>
          <w:szCs w:val="24"/>
        </w:rPr>
        <w:t>a</w:t>
      </w:r>
      <w:r w:rsidR="00EE596D" w:rsidRPr="00B7786F">
        <w:rPr>
          <w:rFonts w:ascii="Times New Roman" w:hAnsi="Times New Roman" w:cs="Times New Roman"/>
          <w:sz w:val="24"/>
          <w:szCs w:val="24"/>
        </w:rPr>
        <w:t>n</w:t>
      </w:r>
      <w:r w:rsidR="00EE596D">
        <w:rPr>
          <w:rFonts w:ascii="Times New Roman" w:hAnsi="Times New Roman" w:cs="Times New Roman"/>
          <w:sz w:val="24"/>
          <w:szCs w:val="24"/>
        </w:rPr>
        <w:t>ych, przede wszystkim</w:t>
      </w:r>
      <w:r w:rsidR="005618D8">
        <w:rPr>
          <w:rFonts w:ascii="Times New Roman" w:hAnsi="Times New Roman" w:cs="Times New Roman"/>
          <w:sz w:val="24"/>
          <w:szCs w:val="24"/>
        </w:rPr>
        <w:t xml:space="preserve"> </w:t>
      </w:r>
      <w:r w:rsidR="00D20687" w:rsidRPr="00B7786F">
        <w:rPr>
          <w:rFonts w:ascii="Times New Roman" w:hAnsi="Times New Roman" w:cs="Times New Roman"/>
          <w:sz w:val="24"/>
          <w:szCs w:val="24"/>
        </w:rPr>
        <w:t>z masy syntetycznej z bentonitem, odświeżanej w kolejnych obi</w:t>
      </w:r>
      <w:r w:rsidR="00D20687" w:rsidRPr="00B7786F">
        <w:rPr>
          <w:rFonts w:ascii="Times New Roman" w:hAnsi="Times New Roman" w:cs="Times New Roman"/>
          <w:sz w:val="24"/>
          <w:szCs w:val="24"/>
        </w:rPr>
        <w:t>e</w:t>
      </w:r>
      <w:r w:rsidR="00D20687" w:rsidRPr="00B7786F">
        <w:rPr>
          <w:rFonts w:ascii="Times New Roman" w:hAnsi="Times New Roman" w:cs="Times New Roman"/>
          <w:sz w:val="24"/>
          <w:szCs w:val="24"/>
        </w:rPr>
        <w:t>gach. Technologia ta jest w dalszym ciągu rozwijana ze względu na możliwość stosowania, coraz to doskonalszych, rozwiązań mechanizacji i automatyzacji.</w:t>
      </w:r>
      <w:r>
        <w:rPr>
          <w:rFonts w:ascii="Times New Roman" w:hAnsi="Times New Roman" w:cs="Times New Roman"/>
          <w:sz w:val="24"/>
          <w:szCs w:val="24"/>
        </w:rPr>
        <w:t xml:space="preserve"> Rozwiązania te dotyczą przygotowania masy zwrotnej (obiegowej) oraz jej mieszania odświeżającego</w:t>
      </w:r>
      <w:r w:rsidR="00EE596D">
        <w:rPr>
          <w:rFonts w:ascii="Times New Roman" w:hAnsi="Times New Roman" w:cs="Times New Roman"/>
          <w:sz w:val="24"/>
          <w:szCs w:val="24"/>
        </w:rPr>
        <w:t xml:space="preserve">. </w:t>
      </w:r>
    </w:p>
    <w:p w:rsidR="00B7786F" w:rsidRPr="00B7786F" w:rsidRDefault="00B7786F" w:rsidP="00B7786F">
      <w:pPr>
        <w:spacing w:after="0"/>
        <w:ind w:firstLine="567"/>
        <w:jc w:val="both"/>
        <w:rPr>
          <w:rFonts w:ascii="Times New Roman" w:hAnsi="Times New Roman" w:cs="Times New Roman"/>
          <w:sz w:val="24"/>
          <w:szCs w:val="24"/>
        </w:rPr>
      </w:pPr>
      <w:r w:rsidRPr="00B7786F">
        <w:rPr>
          <w:rFonts w:ascii="Times New Roman" w:hAnsi="Times New Roman" w:cs="Times New Roman"/>
          <w:sz w:val="24"/>
          <w:szCs w:val="24"/>
        </w:rPr>
        <w:t xml:space="preserve">Dzięki stosowaniu zaawansowanych realizacji przygotowania i </w:t>
      </w:r>
      <w:r>
        <w:rPr>
          <w:rFonts w:ascii="Times New Roman" w:hAnsi="Times New Roman" w:cs="Times New Roman"/>
          <w:sz w:val="24"/>
          <w:szCs w:val="24"/>
        </w:rPr>
        <w:t xml:space="preserve">mieszania </w:t>
      </w:r>
      <w:r w:rsidRPr="00B7786F">
        <w:rPr>
          <w:rFonts w:ascii="Times New Roman" w:hAnsi="Times New Roman" w:cs="Times New Roman"/>
          <w:sz w:val="24"/>
          <w:szCs w:val="24"/>
        </w:rPr>
        <w:t>odświeża</w:t>
      </w:r>
      <w:r>
        <w:rPr>
          <w:rFonts w:ascii="Times New Roman" w:hAnsi="Times New Roman" w:cs="Times New Roman"/>
          <w:sz w:val="24"/>
          <w:szCs w:val="24"/>
        </w:rPr>
        <w:t>j</w:t>
      </w:r>
      <w:r>
        <w:rPr>
          <w:rFonts w:ascii="Times New Roman" w:hAnsi="Times New Roman" w:cs="Times New Roman"/>
          <w:sz w:val="24"/>
          <w:szCs w:val="24"/>
        </w:rPr>
        <w:t>ą</w:t>
      </w:r>
      <w:r>
        <w:rPr>
          <w:rFonts w:ascii="Times New Roman" w:hAnsi="Times New Roman" w:cs="Times New Roman"/>
          <w:sz w:val="24"/>
          <w:szCs w:val="24"/>
        </w:rPr>
        <w:t>cego</w:t>
      </w:r>
      <w:r w:rsidRPr="00B7786F">
        <w:rPr>
          <w:rFonts w:ascii="Times New Roman" w:hAnsi="Times New Roman" w:cs="Times New Roman"/>
          <w:sz w:val="24"/>
          <w:szCs w:val="24"/>
        </w:rPr>
        <w:t xml:space="preserve"> masy ogranicza się w stopniu znaczącym: ilość masy pozostającej w obiegu oraz ilość dodatków odświeżających. Eliminuje się konieczność stosowania zbiorników magazynuj</w:t>
      </w:r>
      <w:r w:rsidRPr="00B7786F">
        <w:rPr>
          <w:rFonts w:ascii="Times New Roman" w:hAnsi="Times New Roman" w:cs="Times New Roman"/>
          <w:sz w:val="24"/>
          <w:szCs w:val="24"/>
        </w:rPr>
        <w:t>ą</w:t>
      </w:r>
      <w:r w:rsidRPr="00B7786F">
        <w:rPr>
          <w:rFonts w:ascii="Times New Roman" w:hAnsi="Times New Roman" w:cs="Times New Roman"/>
          <w:sz w:val="24"/>
          <w:szCs w:val="24"/>
        </w:rPr>
        <w:t>cych masę, a czas obiegu masy formierskiej skraca się w stopniu niemożliwym do osiągnięcia bez zmian w realizacji procesu. Korzystne zmiany polegają również na uzyskiwaniu masy formierskiej o doskonałych właściwościach technologicznych, a zwłaszcza bardzo wysokiej przepuszczalności. Uzyskiwane przez masę właściwości są istotnym czynnikiem dla poprawy efektywności produkcji poprzez ograniczenie ilości braków. Ważnym jest również fakt, że nie ma potrzeby stosowania spulchniarki przed zagęszczaniem masy metod</w:t>
      </w:r>
      <w:r>
        <w:rPr>
          <w:rFonts w:ascii="Times New Roman" w:hAnsi="Times New Roman" w:cs="Times New Roman"/>
          <w:sz w:val="24"/>
          <w:szCs w:val="24"/>
        </w:rPr>
        <w:t xml:space="preserve">ą </w:t>
      </w:r>
      <w:r w:rsidRPr="00B7786F">
        <w:rPr>
          <w:rFonts w:ascii="Times New Roman" w:hAnsi="Times New Roman" w:cs="Times New Roman"/>
          <w:sz w:val="24"/>
          <w:szCs w:val="24"/>
        </w:rPr>
        <w:t>dmuchow</w:t>
      </w:r>
      <w:r>
        <w:rPr>
          <w:rFonts w:ascii="Times New Roman" w:hAnsi="Times New Roman" w:cs="Times New Roman"/>
          <w:sz w:val="24"/>
          <w:szCs w:val="24"/>
        </w:rPr>
        <w:t>ą, strumi</w:t>
      </w:r>
      <w:r>
        <w:rPr>
          <w:rFonts w:ascii="Times New Roman" w:hAnsi="Times New Roman" w:cs="Times New Roman"/>
          <w:sz w:val="24"/>
          <w:szCs w:val="24"/>
        </w:rPr>
        <w:t>e</w:t>
      </w:r>
      <w:r>
        <w:rPr>
          <w:rFonts w:ascii="Times New Roman" w:hAnsi="Times New Roman" w:cs="Times New Roman"/>
          <w:sz w:val="24"/>
          <w:szCs w:val="24"/>
        </w:rPr>
        <w:t>niową czy też impulsową.</w:t>
      </w:r>
    </w:p>
    <w:p w:rsidR="008E13F2" w:rsidRPr="00A45D20" w:rsidRDefault="0084046C" w:rsidP="008E13F2">
      <w:pPr>
        <w:spacing w:before="120" w:after="120"/>
        <w:jc w:val="both"/>
        <w:rPr>
          <w:rFonts w:ascii="Times New Roman" w:hAnsi="Times New Roman" w:cs="Times New Roman"/>
          <w:b/>
          <w:sz w:val="24"/>
          <w:szCs w:val="24"/>
        </w:rPr>
      </w:pPr>
      <w:r>
        <w:rPr>
          <w:rFonts w:ascii="Times New Roman" w:hAnsi="Times New Roman" w:cs="Times New Roman"/>
          <w:b/>
          <w:sz w:val="24"/>
          <w:szCs w:val="24"/>
        </w:rPr>
        <w:t>Rozwiązania przykładowych</w:t>
      </w:r>
      <w:r w:rsidR="008E13F2" w:rsidRPr="00A45D20">
        <w:rPr>
          <w:rFonts w:ascii="Times New Roman" w:hAnsi="Times New Roman" w:cs="Times New Roman"/>
          <w:b/>
          <w:sz w:val="24"/>
          <w:szCs w:val="24"/>
        </w:rPr>
        <w:t xml:space="preserve"> linii przerobu masy</w:t>
      </w:r>
    </w:p>
    <w:p w:rsidR="0084046C" w:rsidRPr="00DF7C87" w:rsidRDefault="00A45D20" w:rsidP="008E13F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Podstawowe, standardowe obecnie wyposażenie linii przerobu to chłodziarki </w:t>
      </w:r>
      <w:proofErr w:type="spellStart"/>
      <w:r>
        <w:rPr>
          <w:rFonts w:ascii="Times New Roman" w:hAnsi="Times New Roman" w:cs="Times New Roman"/>
          <w:sz w:val="24"/>
          <w:szCs w:val="24"/>
        </w:rPr>
        <w:t>wibrofl</w:t>
      </w:r>
      <w:r>
        <w:rPr>
          <w:rFonts w:ascii="Times New Roman" w:hAnsi="Times New Roman" w:cs="Times New Roman"/>
          <w:sz w:val="24"/>
          <w:szCs w:val="24"/>
        </w:rPr>
        <w:t>u</w:t>
      </w:r>
      <w:r>
        <w:rPr>
          <w:rFonts w:ascii="Times New Roman" w:hAnsi="Times New Roman" w:cs="Times New Roman"/>
          <w:sz w:val="24"/>
          <w:szCs w:val="24"/>
        </w:rPr>
        <w:t>idyzacyjne</w:t>
      </w:r>
      <w:proofErr w:type="spellEnd"/>
      <w:r>
        <w:rPr>
          <w:rFonts w:ascii="Times New Roman" w:hAnsi="Times New Roman" w:cs="Times New Roman"/>
          <w:sz w:val="24"/>
          <w:szCs w:val="24"/>
        </w:rPr>
        <w:t xml:space="preserve"> oraz mieszarki wirnikowe</w:t>
      </w:r>
      <w:r w:rsidR="005618D8">
        <w:rPr>
          <w:rFonts w:ascii="Times New Roman" w:hAnsi="Times New Roman" w:cs="Times New Roman"/>
          <w:sz w:val="24"/>
          <w:szCs w:val="24"/>
        </w:rPr>
        <w:t xml:space="preserve"> (rys.1 i 2)</w:t>
      </w:r>
      <w:r>
        <w:rPr>
          <w:rFonts w:ascii="Times New Roman" w:hAnsi="Times New Roman" w:cs="Times New Roman"/>
          <w:sz w:val="24"/>
          <w:szCs w:val="24"/>
        </w:rPr>
        <w:t xml:space="preserve">. </w:t>
      </w:r>
      <w:r w:rsidR="0084046C">
        <w:rPr>
          <w:rFonts w:ascii="Times New Roman" w:hAnsi="Times New Roman" w:cs="Times New Roman"/>
          <w:sz w:val="24"/>
          <w:szCs w:val="24"/>
        </w:rPr>
        <w:t>Przykładowe wyposażenie linii wdrożone w</w:t>
      </w:r>
      <w:r w:rsidR="005618D8">
        <w:rPr>
          <w:rFonts w:ascii="Times New Roman" w:hAnsi="Times New Roman" w:cs="Times New Roman"/>
          <w:sz w:val="24"/>
          <w:szCs w:val="24"/>
        </w:rPr>
        <w:t> </w:t>
      </w:r>
      <w:r w:rsidR="0084046C">
        <w:rPr>
          <w:rFonts w:ascii="Times New Roman" w:hAnsi="Times New Roman" w:cs="Times New Roman"/>
          <w:sz w:val="24"/>
          <w:szCs w:val="24"/>
        </w:rPr>
        <w:t xml:space="preserve">ostatnich latach przedstawiono w tabeli 1. </w:t>
      </w:r>
      <w:r w:rsidR="00C94038">
        <w:rPr>
          <w:rFonts w:ascii="Times New Roman" w:hAnsi="Times New Roman" w:cs="Times New Roman"/>
          <w:sz w:val="24"/>
          <w:szCs w:val="24"/>
        </w:rPr>
        <w:t>Wydajności podstawowych typów mieszarek wirnikowych</w:t>
      </w:r>
      <w:r w:rsidR="005618D8">
        <w:rPr>
          <w:rFonts w:ascii="Times New Roman" w:hAnsi="Times New Roman" w:cs="Times New Roman"/>
          <w:sz w:val="24"/>
          <w:szCs w:val="24"/>
        </w:rPr>
        <w:t xml:space="preserve"> zestawiono na rysunkach 3 i 4.</w:t>
      </w:r>
      <w:r w:rsidR="0084046C">
        <w:rPr>
          <w:rFonts w:ascii="Times New Roman" w:hAnsi="Times New Roman" w:cs="Times New Roman"/>
          <w:sz w:val="24"/>
          <w:szCs w:val="24"/>
        </w:rPr>
        <w:t xml:space="preserve"> </w:t>
      </w:r>
      <w:r w:rsidR="00C94038">
        <w:rPr>
          <w:rFonts w:ascii="Times New Roman" w:hAnsi="Times New Roman" w:cs="Times New Roman"/>
          <w:sz w:val="24"/>
          <w:szCs w:val="24"/>
        </w:rPr>
        <w:t xml:space="preserve">Wydajność mieszarek wirnikowych wyznaczono wychodząc z pojemności misy oraz z przyjęcia gęstości masy w wartości </w:t>
      </w:r>
      <w:r w:rsidR="00C94038" w:rsidRPr="00C94038">
        <w:rPr>
          <w:rFonts w:ascii="Times New Roman" w:hAnsi="Times New Roman" w:cs="Times New Roman"/>
          <w:i/>
          <w:sz w:val="24"/>
          <w:szCs w:val="24"/>
        </w:rPr>
        <w:sym w:font="Symbol" w:char="F072"/>
      </w:r>
      <w:r w:rsidR="00C94038">
        <w:rPr>
          <w:rFonts w:ascii="Times New Roman" w:hAnsi="Times New Roman" w:cs="Times New Roman"/>
          <w:i/>
          <w:sz w:val="24"/>
          <w:szCs w:val="24"/>
        </w:rPr>
        <w:t xml:space="preserve"> </w:t>
      </w:r>
      <w:r w:rsidR="00C94038" w:rsidRPr="00C94038">
        <w:rPr>
          <w:rFonts w:ascii="Times New Roman" w:hAnsi="Times New Roman" w:cs="Times New Roman"/>
          <w:sz w:val="24"/>
          <w:szCs w:val="24"/>
        </w:rPr>
        <w:t>= 1000 kg/m</w:t>
      </w:r>
      <w:r w:rsidR="00C94038" w:rsidRPr="00C94038">
        <w:rPr>
          <w:rFonts w:ascii="Times New Roman" w:hAnsi="Times New Roman" w:cs="Times New Roman"/>
          <w:sz w:val="24"/>
          <w:szCs w:val="24"/>
          <w:vertAlign w:val="superscript"/>
        </w:rPr>
        <w:t>3</w:t>
      </w:r>
      <w:r w:rsidR="00DF7C87">
        <w:rPr>
          <w:rFonts w:ascii="Times New Roman" w:hAnsi="Times New Roman" w:cs="Times New Roman"/>
          <w:sz w:val="24"/>
          <w:szCs w:val="24"/>
        </w:rPr>
        <w:t xml:space="preserve"> i</w:t>
      </w:r>
      <w:r w:rsidR="005618D8">
        <w:rPr>
          <w:rFonts w:ascii="Times New Roman" w:hAnsi="Times New Roman" w:cs="Times New Roman"/>
          <w:sz w:val="24"/>
          <w:szCs w:val="24"/>
        </w:rPr>
        <w:t> </w:t>
      </w:r>
      <w:r w:rsidR="00DF7C87">
        <w:rPr>
          <w:rFonts w:ascii="Times New Roman" w:hAnsi="Times New Roman" w:cs="Times New Roman"/>
          <w:sz w:val="24"/>
          <w:szCs w:val="24"/>
        </w:rPr>
        <w:t xml:space="preserve">czasu mieszania </w:t>
      </w:r>
      <w:r w:rsidR="00DF7C87" w:rsidRPr="00DF7C87">
        <w:rPr>
          <w:rFonts w:ascii="Times New Roman" w:hAnsi="Times New Roman" w:cs="Times New Roman"/>
          <w:i/>
          <w:sz w:val="24"/>
          <w:szCs w:val="24"/>
        </w:rPr>
        <w:sym w:font="Symbol" w:char="F074"/>
      </w:r>
      <w:r w:rsidR="00DF7C87">
        <w:rPr>
          <w:rFonts w:ascii="Times New Roman" w:hAnsi="Times New Roman" w:cs="Times New Roman"/>
          <w:sz w:val="24"/>
          <w:szCs w:val="24"/>
        </w:rPr>
        <w:t xml:space="preserve"> = 120 s.</w:t>
      </w:r>
    </w:p>
    <w:p w:rsidR="00C94038" w:rsidRDefault="00C94038" w:rsidP="00DF7C87">
      <w:pPr>
        <w:jc w:val="right"/>
        <w:rPr>
          <w:rFonts w:ascii="Times New Roman" w:hAnsi="Times New Roman" w:cs="Times New Roman"/>
          <w:i/>
        </w:rPr>
      </w:pPr>
      <w:r>
        <w:rPr>
          <w:rFonts w:ascii="Times New Roman" w:hAnsi="Times New Roman" w:cs="Times New Roman"/>
          <w:i/>
        </w:rPr>
        <w:br w:type="page"/>
      </w:r>
      <w:r>
        <w:rPr>
          <w:rFonts w:ascii="Times New Roman" w:hAnsi="Times New Roman" w:cs="Times New Roman"/>
          <w:i/>
        </w:rPr>
        <w:lastRenderedPageBreak/>
        <w:t>Tabela 1</w:t>
      </w:r>
    </w:p>
    <w:p w:rsidR="00C94038" w:rsidRDefault="00C94038" w:rsidP="00C94038">
      <w:pPr>
        <w:spacing w:after="0"/>
        <w:jc w:val="center"/>
        <w:rPr>
          <w:rFonts w:ascii="Times New Roman" w:hAnsi="Times New Roman" w:cs="Times New Roman"/>
          <w:i/>
        </w:rPr>
      </w:pPr>
      <w:r>
        <w:rPr>
          <w:rFonts w:ascii="Times New Roman" w:hAnsi="Times New Roman" w:cs="Times New Roman"/>
          <w:i/>
        </w:rPr>
        <w:t>Wyposażenie przykładowych stacji sporządzania masy</w:t>
      </w:r>
    </w:p>
    <w:tbl>
      <w:tblPr>
        <w:tblW w:w="4757" w:type="dxa"/>
        <w:jc w:val="center"/>
        <w:tblInd w:w="56"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4A0"/>
      </w:tblPr>
      <w:tblGrid>
        <w:gridCol w:w="2600"/>
        <w:gridCol w:w="2157"/>
      </w:tblGrid>
      <w:tr w:rsidR="00C94038" w:rsidRPr="00550447" w:rsidTr="00946796">
        <w:trPr>
          <w:trHeight w:val="285"/>
          <w:jc w:val="center"/>
        </w:trPr>
        <w:tc>
          <w:tcPr>
            <w:tcW w:w="2600" w:type="dxa"/>
            <w:tcBorders>
              <w:top w:val="double" w:sz="4" w:space="0" w:color="auto"/>
              <w:bottom w:val="nil"/>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Pr>
                <w:rFonts w:ascii="Times New Roman" w:hAnsi="Times New Roman" w:cs="Times New Roman"/>
                <w:i/>
              </w:rPr>
              <w:t xml:space="preserve"> </w:t>
            </w:r>
            <w:r w:rsidRPr="00550447">
              <w:rPr>
                <w:rFonts w:ascii="Arial" w:eastAsia="Times New Roman" w:hAnsi="Arial" w:cs="Arial"/>
                <w:color w:val="000000"/>
                <w:lang w:eastAsia="pl-PL"/>
              </w:rPr>
              <w:t>Skoda Auto</w:t>
            </w:r>
          </w:p>
        </w:tc>
        <w:tc>
          <w:tcPr>
            <w:tcW w:w="2157" w:type="dxa"/>
            <w:tcBorders>
              <w:top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SPM - 60</w:t>
            </w:r>
          </w:p>
        </w:tc>
      </w:tr>
      <w:tr w:rsidR="00C94038" w:rsidRPr="00550447" w:rsidTr="00946796">
        <w:trPr>
          <w:trHeight w:val="285"/>
          <w:jc w:val="center"/>
        </w:trPr>
        <w:tc>
          <w:tcPr>
            <w:tcW w:w="2600" w:type="dxa"/>
            <w:tcBorders>
              <w:top w:val="nil"/>
              <w:bottom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proofErr w:type="spellStart"/>
            <w:r w:rsidRPr="00550447">
              <w:rPr>
                <w:rFonts w:ascii="Arial" w:eastAsia="Times New Roman" w:hAnsi="Arial" w:cs="Arial"/>
                <w:color w:val="000000"/>
                <w:lang w:eastAsia="pl-PL"/>
              </w:rPr>
              <w:t>Mlada</w:t>
            </w:r>
            <w:proofErr w:type="spellEnd"/>
            <w:r w:rsidRPr="00550447">
              <w:rPr>
                <w:rFonts w:ascii="Arial" w:eastAsia="Times New Roman" w:hAnsi="Arial" w:cs="Arial"/>
                <w:color w:val="000000"/>
                <w:lang w:eastAsia="pl-PL"/>
              </w:rPr>
              <w:t xml:space="preserve"> </w:t>
            </w:r>
            <w:proofErr w:type="spellStart"/>
            <w:r w:rsidRPr="00550447">
              <w:rPr>
                <w:rFonts w:ascii="Arial" w:eastAsia="Times New Roman" w:hAnsi="Arial" w:cs="Arial"/>
                <w:color w:val="000000"/>
                <w:lang w:eastAsia="pl-PL"/>
              </w:rPr>
              <w:t>Boleslav</w:t>
            </w:r>
            <w:proofErr w:type="spellEnd"/>
            <w:r w:rsidRPr="00550447">
              <w:rPr>
                <w:rFonts w:ascii="Arial" w:eastAsia="Times New Roman" w:hAnsi="Arial" w:cs="Arial"/>
                <w:color w:val="000000"/>
                <w:lang w:eastAsia="pl-PL"/>
              </w:rPr>
              <w:t xml:space="preserve"> (Czechy)</w:t>
            </w:r>
          </w:p>
        </w:tc>
        <w:tc>
          <w:tcPr>
            <w:tcW w:w="2157" w:type="dxa"/>
            <w:tcBorders>
              <w:bottom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MTI - 2500</w:t>
            </w:r>
          </w:p>
        </w:tc>
      </w:tr>
      <w:tr w:rsidR="00C94038" w:rsidRPr="00550447" w:rsidTr="00946796">
        <w:trPr>
          <w:trHeight w:val="285"/>
          <w:jc w:val="center"/>
        </w:trPr>
        <w:tc>
          <w:tcPr>
            <w:tcW w:w="2600" w:type="dxa"/>
            <w:tcBorders>
              <w:top w:val="double" w:sz="4" w:space="0" w:color="auto"/>
              <w:bottom w:val="nil"/>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GIFF</w:t>
            </w:r>
          </w:p>
        </w:tc>
        <w:tc>
          <w:tcPr>
            <w:tcW w:w="2157" w:type="dxa"/>
            <w:tcBorders>
              <w:top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SPM - 60</w:t>
            </w:r>
          </w:p>
        </w:tc>
      </w:tr>
      <w:tr w:rsidR="00C94038" w:rsidRPr="00550447" w:rsidTr="00946796">
        <w:trPr>
          <w:trHeight w:val="285"/>
          <w:jc w:val="center"/>
        </w:trPr>
        <w:tc>
          <w:tcPr>
            <w:tcW w:w="2600" w:type="dxa"/>
            <w:tcBorders>
              <w:top w:val="nil"/>
              <w:bottom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proofErr w:type="spellStart"/>
            <w:r w:rsidRPr="00550447">
              <w:rPr>
                <w:rFonts w:ascii="Arial" w:eastAsia="Times New Roman" w:hAnsi="Arial" w:cs="Arial"/>
                <w:color w:val="000000"/>
                <w:lang w:eastAsia="pl-PL"/>
              </w:rPr>
              <w:t>Fridland</w:t>
            </w:r>
            <w:proofErr w:type="spellEnd"/>
            <w:r w:rsidRPr="00550447">
              <w:rPr>
                <w:rFonts w:ascii="Arial" w:eastAsia="Times New Roman" w:hAnsi="Arial" w:cs="Arial"/>
                <w:color w:val="000000"/>
                <w:lang w:eastAsia="pl-PL"/>
              </w:rPr>
              <w:t xml:space="preserve"> (Czechy)</w:t>
            </w:r>
          </w:p>
        </w:tc>
        <w:tc>
          <w:tcPr>
            <w:tcW w:w="2157" w:type="dxa"/>
            <w:tcBorders>
              <w:bottom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MTI - 2500</w:t>
            </w:r>
          </w:p>
        </w:tc>
      </w:tr>
      <w:tr w:rsidR="00C94038" w:rsidRPr="00550447" w:rsidTr="00946796">
        <w:trPr>
          <w:trHeight w:val="285"/>
          <w:jc w:val="center"/>
        </w:trPr>
        <w:tc>
          <w:tcPr>
            <w:tcW w:w="2600" w:type="dxa"/>
            <w:tcBorders>
              <w:top w:val="double" w:sz="4" w:space="0" w:color="auto"/>
              <w:bottom w:val="nil"/>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proofErr w:type="spellStart"/>
            <w:r w:rsidRPr="00550447">
              <w:rPr>
                <w:rFonts w:ascii="Arial" w:eastAsia="Times New Roman" w:hAnsi="Arial" w:cs="Arial"/>
                <w:color w:val="000000"/>
                <w:lang w:eastAsia="pl-PL"/>
              </w:rPr>
              <w:t>Trinec</w:t>
            </w:r>
            <w:proofErr w:type="spellEnd"/>
            <w:r w:rsidRPr="00550447">
              <w:rPr>
                <w:rFonts w:ascii="Arial" w:eastAsia="Times New Roman" w:hAnsi="Arial" w:cs="Arial"/>
                <w:color w:val="000000"/>
                <w:lang w:eastAsia="pl-PL"/>
              </w:rPr>
              <w:t xml:space="preserve"> </w:t>
            </w:r>
            <w:proofErr w:type="spellStart"/>
            <w:r w:rsidRPr="00550447">
              <w:rPr>
                <w:rFonts w:ascii="Arial" w:eastAsia="Times New Roman" w:hAnsi="Arial" w:cs="Arial"/>
                <w:color w:val="000000"/>
                <w:lang w:eastAsia="pl-PL"/>
              </w:rPr>
              <w:t>a.s</w:t>
            </w:r>
            <w:proofErr w:type="spellEnd"/>
            <w:r w:rsidRPr="00550447">
              <w:rPr>
                <w:rFonts w:ascii="Arial" w:eastAsia="Times New Roman" w:hAnsi="Arial" w:cs="Arial"/>
                <w:color w:val="000000"/>
                <w:lang w:eastAsia="pl-PL"/>
              </w:rPr>
              <w:t>.</w:t>
            </w:r>
          </w:p>
        </w:tc>
        <w:tc>
          <w:tcPr>
            <w:tcW w:w="2157" w:type="dxa"/>
            <w:tcBorders>
              <w:top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SPM - 80</w:t>
            </w:r>
          </w:p>
        </w:tc>
      </w:tr>
      <w:tr w:rsidR="00C94038" w:rsidRPr="00550447" w:rsidTr="00946796">
        <w:trPr>
          <w:trHeight w:val="285"/>
          <w:jc w:val="center"/>
        </w:trPr>
        <w:tc>
          <w:tcPr>
            <w:tcW w:w="2600" w:type="dxa"/>
            <w:tcBorders>
              <w:top w:val="nil"/>
              <w:bottom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proofErr w:type="spellStart"/>
            <w:r w:rsidRPr="00550447">
              <w:rPr>
                <w:rFonts w:ascii="Arial" w:eastAsia="Times New Roman" w:hAnsi="Arial" w:cs="Arial"/>
                <w:color w:val="000000"/>
                <w:lang w:eastAsia="pl-PL"/>
              </w:rPr>
              <w:t>Trinec</w:t>
            </w:r>
            <w:proofErr w:type="spellEnd"/>
            <w:r w:rsidRPr="00550447">
              <w:rPr>
                <w:rFonts w:ascii="Arial" w:eastAsia="Times New Roman" w:hAnsi="Arial" w:cs="Arial"/>
                <w:color w:val="000000"/>
                <w:lang w:eastAsia="pl-PL"/>
              </w:rPr>
              <w:t xml:space="preserve"> (Czechy)</w:t>
            </w:r>
          </w:p>
        </w:tc>
        <w:tc>
          <w:tcPr>
            <w:tcW w:w="2157" w:type="dxa"/>
            <w:tcBorders>
              <w:bottom w:val="double" w:sz="4" w:space="0" w:color="auto"/>
            </w:tcBorders>
            <w:shd w:val="clear" w:color="auto" w:fill="auto"/>
            <w:noWrap/>
            <w:vAlign w:val="bottom"/>
            <w:hideMark/>
          </w:tcPr>
          <w:p w:rsidR="00C94038" w:rsidRPr="00550447" w:rsidRDefault="00C94038" w:rsidP="00946796">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RV 24</w:t>
            </w:r>
            <w:r w:rsidR="00946796">
              <w:rPr>
                <w:rFonts w:ascii="Arial" w:eastAsia="Times New Roman" w:hAnsi="Arial" w:cs="Arial"/>
                <w:color w:val="000000"/>
                <w:lang w:eastAsia="pl-PL"/>
              </w:rPr>
              <w:t xml:space="preserve"> </w:t>
            </w:r>
            <w:r w:rsidR="00946796" w:rsidRPr="00946796">
              <w:rPr>
                <w:rFonts w:ascii="Times New Roman" w:eastAsia="Times New Roman" w:hAnsi="Times New Roman" w:cs="Times New Roman"/>
                <w:color w:val="000000"/>
                <w:sz w:val="24"/>
                <w:szCs w:val="24"/>
                <w:lang w:eastAsia="pl-PL"/>
              </w:rPr>
              <w:t>(</w:t>
            </w:r>
            <w:proofErr w:type="spellStart"/>
            <w:r w:rsidR="00946796" w:rsidRPr="00946796">
              <w:rPr>
                <w:rFonts w:ascii="Times New Roman" w:hAnsi="Times New Roman" w:cs="Times New Roman"/>
                <w:sz w:val="24"/>
                <w:szCs w:val="24"/>
              </w:rPr>
              <w:t>Eirich</w:t>
            </w:r>
            <w:proofErr w:type="spellEnd"/>
            <w:r w:rsidR="00946796" w:rsidRPr="00946796">
              <w:rPr>
                <w:rFonts w:ascii="Times New Roman" w:hAnsi="Times New Roman" w:cs="Times New Roman"/>
                <w:sz w:val="24"/>
                <w:szCs w:val="24"/>
              </w:rPr>
              <w:t>)</w:t>
            </w:r>
          </w:p>
        </w:tc>
      </w:tr>
      <w:tr w:rsidR="00C94038" w:rsidRPr="00550447" w:rsidTr="00946796">
        <w:trPr>
          <w:trHeight w:val="285"/>
          <w:jc w:val="center"/>
        </w:trPr>
        <w:tc>
          <w:tcPr>
            <w:tcW w:w="2600" w:type="dxa"/>
            <w:tcBorders>
              <w:top w:val="double" w:sz="4" w:space="0" w:color="auto"/>
              <w:bottom w:val="nil"/>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proofErr w:type="spellStart"/>
            <w:r w:rsidRPr="00550447">
              <w:rPr>
                <w:rFonts w:ascii="Arial" w:eastAsia="Times New Roman" w:hAnsi="Arial" w:cs="Arial"/>
                <w:color w:val="000000"/>
                <w:lang w:eastAsia="pl-PL"/>
              </w:rPr>
              <w:t>Trnava</w:t>
            </w:r>
            <w:proofErr w:type="spellEnd"/>
            <w:r w:rsidRPr="00550447">
              <w:rPr>
                <w:rFonts w:ascii="Arial" w:eastAsia="Times New Roman" w:hAnsi="Arial" w:cs="Arial"/>
                <w:color w:val="000000"/>
                <w:lang w:eastAsia="pl-PL"/>
              </w:rPr>
              <w:t xml:space="preserve"> </w:t>
            </w:r>
            <w:proofErr w:type="spellStart"/>
            <w:r w:rsidRPr="00550447">
              <w:rPr>
                <w:rFonts w:ascii="Arial" w:eastAsia="Times New Roman" w:hAnsi="Arial" w:cs="Arial"/>
                <w:color w:val="000000"/>
                <w:lang w:eastAsia="pl-PL"/>
              </w:rPr>
              <w:t>s.r.o</w:t>
            </w:r>
            <w:proofErr w:type="spellEnd"/>
            <w:r w:rsidRPr="00550447">
              <w:rPr>
                <w:rFonts w:ascii="Arial" w:eastAsia="Times New Roman" w:hAnsi="Arial" w:cs="Arial"/>
                <w:color w:val="000000"/>
                <w:lang w:eastAsia="pl-PL"/>
              </w:rPr>
              <w:t>.</w:t>
            </w:r>
          </w:p>
        </w:tc>
        <w:tc>
          <w:tcPr>
            <w:tcW w:w="2157" w:type="dxa"/>
            <w:tcBorders>
              <w:top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SPM - 70</w:t>
            </w:r>
          </w:p>
        </w:tc>
      </w:tr>
      <w:tr w:rsidR="00C94038" w:rsidRPr="00550447" w:rsidTr="00946796">
        <w:trPr>
          <w:trHeight w:val="285"/>
          <w:jc w:val="center"/>
        </w:trPr>
        <w:tc>
          <w:tcPr>
            <w:tcW w:w="2600" w:type="dxa"/>
            <w:tcBorders>
              <w:top w:val="nil"/>
              <w:bottom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proofErr w:type="spellStart"/>
            <w:r w:rsidRPr="00550447">
              <w:rPr>
                <w:rFonts w:ascii="Arial" w:eastAsia="Times New Roman" w:hAnsi="Arial" w:cs="Arial"/>
                <w:color w:val="000000"/>
                <w:lang w:eastAsia="pl-PL"/>
              </w:rPr>
              <w:t>Trnava</w:t>
            </w:r>
            <w:proofErr w:type="spellEnd"/>
            <w:r w:rsidRPr="00550447">
              <w:rPr>
                <w:rFonts w:ascii="Arial" w:eastAsia="Times New Roman" w:hAnsi="Arial" w:cs="Arial"/>
                <w:color w:val="000000"/>
                <w:lang w:eastAsia="pl-PL"/>
              </w:rPr>
              <w:t xml:space="preserve"> (Czechy)</w:t>
            </w:r>
          </w:p>
        </w:tc>
        <w:tc>
          <w:tcPr>
            <w:tcW w:w="2157" w:type="dxa"/>
            <w:tcBorders>
              <w:bottom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MTI - 3000</w:t>
            </w:r>
          </w:p>
        </w:tc>
      </w:tr>
      <w:tr w:rsidR="00C94038" w:rsidRPr="00550447" w:rsidTr="00946796">
        <w:trPr>
          <w:trHeight w:val="285"/>
          <w:jc w:val="center"/>
        </w:trPr>
        <w:tc>
          <w:tcPr>
            <w:tcW w:w="2600" w:type="dxa"/>
            <w:tcBorders>
              <w:top w:val="double" w:sz="4" w:space="0" w:color="auto"/>
              <w:bottom w:val="nil"/>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proofErr w:type="spellStart"/>
            <w:r w:rsidRPr="00550447">
              <w:rPr>
                <w:rFonts w:ascii="Arial" w:eastAsia="Times New Roman" w:hAnsi="Arial" w:cs="Arial"/>
                <w:color w:val="000000"/>
                <w:lang w:eastAsia="pl-PL"/>
              </w:rPr>
              <w:t>Venture</w:t>
            </w:r>
            <w:proofErr w:type="spellEnd"/>
            <w:r w:rsidRPr="00550447">
              <w:rPr>
                <w:rFonts w:ascii="Arial" w:eastAsia="Times New Roman" w:hAnsi="Arial" w:cs="Arial"/>
                <w:color w:val="000000"/>
                <w:lang w:eastAsia="pl-PL"/>
              </w:rPr>
              <w:t xml:space="preserve"> Industries</w:t>
            </w:r>
          </w:p>
        </w:tc>
        <w:tc>
          <w:tcPr>
            <w:tcW w:w="2157" w:type="dxa"/>
            <w:tcBorders>
              <w:top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SPM - 45</w:t>
            </w:r>
          </w:p>
        </w:tc>
      </w:tr>
      <w:tr w:rsidR="00C94038" w:rsidRPr="00550447" w:rsidTr="00946796">
        <w:trPr>
          <w:trHeight w:val="285"/>
          <w:jc w:val="center"/>
        </w:trPr>
        <w:tc>
          <w:tcPr>
            <w:tcW w:w="2600" w:type="dxa"/>
            <w:tcBorders>
              <w:top w:val="nil"/>
              <w:bottom w:val="double" w:sz="4" w:space="0" w:color="auto"/>
            </w:tcBorders>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Grudziądz</w:t>
            </w:r>
            <w:r w:rsidR="00DF7C87">
              <w:rPr>
                <w:rFonts w:ascii="Arial" w:eastAsia="Times New Roman" w:hAnsi="Arial" w:cs="Arial"/>
                <w:color w:val="000000"/>
                <w:lang w:eastAsia="pl-PL"/>
              </w:rPr>
              <w:t xml:space="preserve"> (Polska)</w:t>
            </w:r>
          </w:p>
        </w:tc>
        <w:tc>
          <w:tcPr>
            <w:tcW w:w="2157" w:type="dxa"/>
            <w:shd w:val="clear" w:color="auto" w:fill="auto"/>
            <w:noWrap/>
            <w:vAlign w:val="bottom"/>
            <w:hideMark/>
          </w:tcPr>
          <w:p w:rsidR="00C94038" w:rsidRPr="00550447" w:rsidRDefault="00C94038" w:rsidP="0029466C">
            <w:pPr>
              <w:spacing w:after="0" w:line="240" w:lineRule="auto"/>
              <w:jc w:val="center"/>
              <w:rPr>
                <w:rFonts w:ascii="Arial" w:eastAsia="Times New Roman" w:hAnsi="Arial" w:cs="Arial"/>
                <w:color w:val="000000"/>
                <w:lang w:eastAsia="pl-PL"/>
              </w:rPr>
            </w:pPr>
            <w:r w:rsidRPr="00550447">
              <w:rPr>
                <w:rFonts w:ascii="Arial" w:eastAsia="Times New Roman" w:hAnsi="Arial" w:cs="Arial"/>
                <w:color w:val="000000"/>
                <w:lang w:eastAsia="pl-PL"/>
              </w:rPr>
              <w:t>MTP - 1500</w:t>
            </w:r>
          </w:p>
        </w:tc>
      </w:tr>
    </w:tb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635"/>
      </w:tblGrid>
      <w:tr w:rsidR="004459D9" w:rsidTr="00E93C56">
        <w:tc>
          <w:tcPr>
            <w:tcW w:w="3652" w:type="dxa"/>
          </w:tcPr>
          <w:p w:rsidR="004459D9" w:rsidRDefault="009E5545" w:rsidP="00E93C56">
            <w:pPr>
              <w:spacing w:before="240"/>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2160000" cy="2057811"/>
                  <wp:effectExtent l="19050" t="0" r="0" b="0"/>
                  <wp:docPr id="1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bright="-10000" contrast="20000"/>
                          </a:blip>
                          <a:srcRect l="17266" t="5357" r="17845" b="7143"/>
                          <a:stretch>
                            <a:fillRect/>
                          </a:stretch>
                        </pic:blipFill>
                        <pic:spPr bwMode="auto">
                          <a:xfrm>
                            <a:off x="0" y="0"/>
                            <a:ext cx="2160000" cy="2057811"/>
                          </a:xfrm>
                          <a:prstGeom prst="rect">
                            <a:avLst/>
                          </a:prstGeom>
                          <a:noFill/>
                          <a:ln w="9525">
                            <a:noFill/>
                            <a:miter lim="800000"/>
                            <a:headEnd/>
                            <a:tailEnd/>
                          </a:ln>
                        </pic:spPr>
                      </pic:pic>
                    </a:graphicData>
                  </a:graphic>
                </wp:inline>
              </w:drawing>
            </w:r>
          </w:p>
        </w:tc>
        <w:tc>
          <w:tcPr>
            <w:tcW w:w="5635" w:type="dxa"/>
          </w:tcPr>
          <w:p w:rsidR="004459D9" w:rsidRDefault="009E5545" w:rsidP="00E93C56">
            <w:pPr>
              <w:spacing w:before="240"/>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3369539" cy="1897811"/>
                  <wp:effectExtent l="19050" t="0" r="2311" b="0"/>
                  <wp:docPr id="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bright="-10000" contrast="20000"/>
                          </a:blip>
                          <a:srcRect t="10593" b="9746"/>
                          <a:stretch>
                            <a:fillRect/>
                          </a:stretch>
                        </pic:blipFill>
                        <pic:spPr bwMode="auto">
                          <a:xfrm>
                            <a:off x="0" y="0"/>
                            <a:ext cx="3369539" cy="1897811"/>
                          </a:xfrm>
                          <a:prstGeom prst="rect">
                            <a:avLst/>
                          </a:prstGeom>
                          <a:noFill/>
                          <a:ln w="9525">
                            <a:noFill/>
                            <a:miter lim="800000"/>
                            <a:headEnd/>
                            <a:tailEnd/>
                          </a:ln>
                        </pic:spPr>
                      </pic:pic>
                    </a:graphicData>
                  </a:graphic>
                </wp:inline>
              </w:drawing>
            </w:r>
          </w:p>
        </w:tc>
      </w:tr>
      <w:tr w:rsidR="00E93C56" w:rsidRPr="00E93C56" w:rsidTr="00E93C56">
        <w:tc>
          <w:tcPr>
            <w:tcW w:w="3652" w:type="dxa"/>
          </w:tcPr>
          <w:p w:rsidR="00E93C56" w:rsidRPr="00E93C56" w:rsidRDefault="00E93C56" w:rsidP="00E93C56">
            <w:pPr>
              <w:jc w:val="center"/>
              <w:rPr>
                <w:rFonts w:ascii="Times New Roman" w:hAnsi="Times New Roman" w:cs="Times New Roman"/>
                <w:i/>
              </w:rPr>
            </w:pPr>
            <w:r>
              <w:rPr>
                <w:rFonts w:ascii="Times New Roman" w:hAnsi="Times New Roman" w:cs="Times New Roman"/>
                <w:i/>
              </w:rPr>
              <w:t>Rys. 1. Schemat mieszarki MTP</w:t>
            </w:r>
          </w:p>
        </w:tc>
        <w:tc>
          <w:tcPr>
            <w:tcW w:w="5635" w:type="dxa"/>
          </w:tcPr>
          <w:p w:rsidR="00E93C56" w:rsidRPr="00E93C56" w:rsidRDefault="00E93C56" w:rsidP="00E93C56">
            <w:pPr>
              <w:jc w:val="center"/>
              <w:rPr>
                <w:rFonts w:ascii="Times New Roman" w:hAnsi="Times New Roman" w:cs="Times New Roman"/>
                <w:i/>
              </w:rPr>
            </w:pPr>
            <w:r>
              <w:rPr>
                <w:rFonts w:ascii="Times New Roman" w:hAnsi="Times New Roman" w:cs="Times New Roman"/>
                <w:i/>
              </w:rPr>
              <w:t>Rys. 2. Schemat mieszarki MTI</w:t>
            </w:r>
          </w:p>
        </w:tc>
      </w:tr>
    </w:tbl>
    <w:p w:rsidR="00C94038" w:rsidRPr="00C94038" w:rsidRDefault="00C94038" w:rsidP="00C94038">
      <w:pPr>
        <w:spacing w:before="240" w:after="0"/>
        <w:jc w:val="center"/>
        <w:rPr>
          <w:rFonts w:ascii="Times New Roman" w:hAnsi="Times New Roman" w:cs="Times New Roman"/>
          <w:sz w:val="6"/>
          <w:szCs w:val="6"/>
        </w:rPr>
      </w:pPr>
      <w:r w:rsidRPr="00C94038">
        <w:rPr>
          <w:noProof/>
          <w:lang w:eastAsia="pl-PL"/>
        </w:rPr>
        <w:drawing>
          <wp:inline distT="0" distB="0" distL="0" distR="0">
            <wp:extent cx="4320000" cy="2826990"/>
            <wp:effectExtent l="19050" t="0" r="4350" b="0"/>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20000" cy="2826990"/>
                    </a:xfrm>
                    <a:prstGeom prst="rect">
                      <a:avLst/>
                    </a:prstGeom>
                    <a:noFill/>
                    <a:ln w="9525">
                      <a:noFill/>
                      <a:miter lim="800000"/>
                      <a:headEnd/>
                      <a:tailEnd/>
                    </a:ln>
                  </pic:spPr>
                </pic:pic>
              </a:graphicData>
            </a:graphic>
          </wp:inline>
        </w:drawing>
      </w:r>
    </w:p>
    <w:p w:rsidR="00C94038" w:rsidRDefault="00C94038" w:rsidP="00C94038">
      <w:pPr>
        <w:spacing w:after="0"/>
        <w:jc w:val="center"/>
        <w:rPr>
          <w:rFonts w:ascii="Times New Roman" w:hAnsi="Times New Roman" w:cs="Times New Roman"/>
          <w:i/>
        </w:rPr>
      </w:pPr>
      <w:r w:rsidRPr="00C94038">
        <w:rPr>
          <w:rFonts w:ascii="Times New Roman" w:hAnsi="Times New Roman" w:cs="Times New Roman"/>
          <w:i/>
        </w:rPr>
        <w:t>Rys.</w:t>
      </w:r>
      <w:r w:rsidR="00E93C56">
        <w:rPr>
          <w:rFonts w:ascii="Times New Roman" w:hAnsi="Times New Roman" w:cs="Times New Roman"/>
          <w:i/>
        </w:rPr>
        <w:t>3</w:t>
      </w:r>
      <w:r w:rsidRPr="00C94038">
        <w:rPr>
          <w:rFonts w:ascii="Times New Roman" w:hAnsi="Times New Roman" w:cs="Times New Roman"/>
          <w:i/>
        </w:rPr>
        <w:t xml:space="preserve">. </w:t>
      </w:r>
      <w:r w:rsidR="00E93C56">
        <w:rPr>
          <w:rFonts w:ascii="Times New Roman" w:hAnsi="Times New Roman" w:cs="Times New Roman"/>
          <w:i/>
        </w:rPr>
        <w:t>Charakterystyka mieszarek typu</w:t>
      </w:r>
      <w:r>
        <w:rPr>
          <w:rFonts w:ascii="Times New Roman" w:hAnsi="Times New Roman" w:cs="Times New Roman"/>
          <w:i/>
        </w:rPr>
        <w:t xml:space="preserve"> MTI</w:t>
      </w:r>
      <w:r w:rsidR="004459D9">
        <w:rPr>
          <w:rFonts w:ascii="Times New Roman" w:hAnsi="Times New Roman" w:cs="Times New Roman"/>
          <w:i/>
        </w:rPr>
        <w:t xml:space="preserve"> (poziome z podwójnymi wirnikami)</w:t>
      </w:r>
    </w:p>
    <w:p w:rsidR="00DF7C87" w:rsidRPr="00DF7C87" w:rsidRDefault="00DF7C87" w:rsidP="00DF7C87">
      <w:pPr>
        <w:spacing w:before="240" w:after="0"/>
        <w:jc w:val="center"/>
        <w:rPr>
          <w:rFonts w:ascii="Times New Roman" w:hAnsi="Times New Roman" w:cs="Times New Roman"/>
          <w:i/>
          <w:sz w:val="6"/>
          <w:szCs w:val="6"/>
        </w:rPr>
      </w:pPr>
      <w:r w:rsidRPr="00DF7C87">
        <w:rPr>
          <w:noProof/>
          <w:lang w:eastAsia="pl-PL"/>
        </w:rPr>
        <w:lastRenderedPageBreak/>
        <w:drawing>
          <wp:inline distT="0" distB="0" distL="0" distR="0">
            <wp:extent cx="4320000" cy="2826990"/>
            <wp:effectExtent l="19050" t="0" r="4350" b="0"/>
            <wp:docPr id="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20000" cy="2826990"/>
                    </a:xfrm>
                    <a:prstGeom prst="rect">
                      <a:avLst/>
                    </a:prstGeom>
                    <a:noFill/>
                    <a:ln w="9525">
                      <a:noFill/>
                      <a:miter lim="800000"/>
                      <a:headEnd/>
                      <a:tailEnd/>
                    </a:ln>
                  </pic:spPr>
                </pic:pic>
              </a:graphicData>
            </a:graphic>
          </wp:inline>
        </w:drawing>
      </w:r>
    </w:p>
    <w:p w:rsidR="00DF7C87" w:rsidRDefault="0084046C" w:rsidP="00930770">
      <w:pPr>
        <w:spacing w:after="120"/>
        <w:jc w:val="center"/>
        <w:rPr>
          <w:rFonts w:ascii="Times New Roman" w:hAnsi="Times New Roman" w:cs="Times New Roman"/>
          <w:i/>
        </w:rPr>
      </w:pPr>
      <w:r>
        <w:rPr>
          <w:rFonts w:ascii="Times New Roman" w:hAnsi="Times New Roman" w:cs="Times New Roman"/>
          <w:sz w:val="24"/>
          <w:szCs w:val="24"/>
        </w:rPr>
        <w:t xml:space="preserve"> </w:t>
      </w:r>
      <w:r w:rsidR="00DF7C87" w:rsidRPr="00C94038">
        <w:rPr>
          <w:rFonts w:ascii="Times New Roman" w:hAnsi="Times New Roman" w:cs="Times New Roman"/>
          <w:i/>
        </w:rPr>
        <w:t>Rys.</w:t>
      </w:r>
      <w:r w:rsidR="00E93C56">
        <w:rPr>
          <w:rFonts w:ascii="Times New Roman" w:hAnsi="Times New Roman" w:cs="Times New Roman"/>
          <w:i/>
        </w:rPr>
        <w:t>4</w:t>
      </w:r>
      <w:r w:rsidR="00DF7C87" w:rsidRPr="00C94038">
        <w:rPr>
          <w:rFonts w:ascii="Times New Roman" w:hAnsi="Times New Roman" w:cs="Times New Roman"/>
          <w:i/>
        </w:rPr>
        <w:t xml:space="preserve">. </w:t>
      </w:r>
      <w:r w:rsidR="00DF7C87">
        <w:rPr>
          <w:rFonts w:ascii="Times New Roman" w:hAnsi="Times New Roman" w:cs="Times New Roman"/>
          <w:i/>
        </w:rPr>
        <w:t>Wydajności mieszarek MTP</w:t>
      </w:r>
      <w:r w:rsidR="004459D9">
        <w:rPr>
          <w:rFonts w:ascii="Times New Roman" w:hAnsi="Times New Roman" w:cs="Times New Roman"/>
          <w:i/>
        </w:rPr>
        <w:t xml:space="preserve"> (pochylone – jednowirnikowe)</w:t>
      </w:r>
    </w:p>
    <w:p w:rsidR="00930770" w:rsidRDefault="0073319A" w:rsidP="0093077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Chłodziarki </w:t>
      </w:r>
      <w:proofErr w:type="spellStart"/>
      <w:r>
        <w:rPr>
          <w:rFonts w:ascii="Times New Roman" w:hAnsi="Times New Roman" w:cs="Times New Roman"/>
          <w:sz w:val="24"/>
          <w:szCs w:val="24"/>
        </w:rPr>
        <w:t>wibrofluidyzacyjne</w:t>
      </w:r>
      <w:proofErr w:type="spellEnd"/>
      <w:r>
        <w:rPr>
          <w:rFonts w:ascii="Times New Roman" w:hAnsi="Times New Roman" w:cs="Times New Roman"/>
          <w:sz w:val="24"/>
          <w:szCs w:val="24"/>
        </w:rPr>
        <w:t xml:space="preserve"> realizują przygotowanie masy zwrotnej polegające na obniżeniu jej temperatury</w:t>
      </w:r>
      <w:r w:rsidR="00930770">
        <w:rPr>
          <w:rFonts w:ascii="Times New Roman" w:hAnsi="Times New Roman" w:cs="Times New Roman"/>
          <w:sz w:val="24"/>
          <w:szCs w:val="24"/>
        </w:rPr>
        <w:t xml:space="preserve"> (rys.5)</w:t>
      </w:r>
      <w:r>
        <w:rPr>
          <w:rFonts w:ascii="Times New Roman" w:hAnsi="Times New Roman" w:cs="Times New Roman"/>
          <w:sz w:val="24"/>
          <w:szCs w:val="24"/>
        </w:rPr>
        <w:t xml:space="preserve">. Proces chłodzenia realizowany jest przez odparowywanie podawanej wody intensyfikowane przedmuchiwanie warstwy masy powietrzem. </w:t>
      </w:r>
      <w:r w:rsidR="00930770">
        <w:rPr>
          <w:rFonts w:ascii="Times New Roman" w:hAnsi="Times New Roman" w:cs="Times New Roman"/>
          <w:sz w:val="24"/>
          <w:szCs w:val="24"/>
        </w:rPr>
        <w:t>Intensy</w:t>
      </w:r>
      <w:r w:rsidR="00930770">
        <w:rPr>
          <w:rFonts w:ascii="Times New Roman" w:hAnsi="Times New Roman" w:cs="Times New Roman"/>
          <w:sz w:val="24"/>
          <w:szCs w:val="24"/>
        </w:rPr>
        <w:t>w</w:t>
      </w:r>
      <w:r w:rsidR="00930770">
        <w:rPr>
          <w:rFonts w:ascii="Times New Roman" w:hAnsi="Times New Roman" w:cs="Times New Roman"/>
          <w:sz w:val="24"/>
          <w:szCs w:val="24"/>
        </w:rPr>
        <w:t xml:space="preserve">nemu chłodzeniu sprzyja upłynnienie złoża wskutek wibracji. </w:t>
      </w:r>
    </w:p>
    <w:p w:rsidR="00D27594" w:rsidRDefault="00930770" w:rsidP="00D27594">
      <w:pPr>
        <w:spacing w:after="0"/>
        <w:ind w:firstLine="567"/>
        <w:jc w:val="both"/>
        <w:rPr>
          <w:rFonts w:ascii="Times New Roman" w:hAnsi="Times New Roman" w:cs="Times New Roman"/>
          <w:sz w:val="24"/>
          <w:szCs w:val="24"/>
        </w:rPr>
      </w:pPr>
      <w:r>
        <w:rPr>
          <w:rFonts w:ascii="Times New Roman" w:hAnsi="Times New Roman" w:cs="Times New Roman"/>
          <w:sz w:val="24"/>
          <w:szCs w:val="24"/>
        </w:rPr>
        <w:t>Proces chłodzenia jest regulowany ilością powietrza podawanego przez wentylator p</w:t>
      </w:r>
      <w:r>
        <w:rPr>
          <w:rFonts w:ascii="Times New Roman" w:hAnsi="Times New Roman" w:cs="Times New Roman"/>
          <w:sz w:val="24"/>
          <w:szCs w:val="24"/>
        </w:rPr>
        <w:t>o</w:t>
      </w:r>
      <w:r>
        <w:rPr>
          <w:rFonts w:ascii="Times New Roman" w:hAnsi="Times New Roman" w:cs="Times New Roman"/>
          <w:sz w:val="24"/>
          <w:szCs w:val="24"/>
        </w:rPr>
        <w:t xml:space="preserve">dmuchowy </w:t>
      </w:r>
      <w:r w:rsidR="00D27594">
        <w:rPr>
          <w:rFonts w:ascii="Times New Roman" w:hAnsi="Times New Roman" w:cs="Times New Roman"/>
          <w:sz w:val="24"/>
          <w:szCs w:val="24"/>
        </w:rPr>
        <w:t>w granicach wyznaczonych możliwością układu odciągowego powietrza. Warunki pracy wymagają aby w komorze roboczej panowało podciśnienie rzędu 10 do 15 mm słupa H</w:t>
      </w:r>
      <w:r w:rsidR="00D27594" w:rsidRPr="00D27594">
        <w:rPr>
          <w:rFonts w:ascii="Times New Roman" w:hAnsi="Times New Roman" w:cs="Times New Roman"/>
          <w:sz w:val="24"/>
          <w:szCs w:val="24"/>
          <w:vertAlign w:val="subscript"/>
        </w:rPr>
        <w:t>2</w:t>
      </w:r>
      <w:r w:rsidR="00D27594">
        <w:rPr>
          <w:rFonts w:ascii="Times New Roman" w:hAnsi="Times New Roman" w:cs="Times New Roman"/>
          <w:sz w:val="24"/>
          <w:szCs w:val="24"/>
        </w:rPr>
        <w:t xml:space="preserve">O. </w:t>
      </w:r>
      <w:r>
        <w:rPr>
          <w:rFonts w:ascii="Times New Roman" w:hAnsi="Times New Roman" w:cs="Times New Roman"/>
          <w:sz w:val="24"/>
          <w:szCs w:val="24"/>
        </w:rPr>
        <w:t xml:space="preserve">Istotne znaczenie ma również prędkość przepływu masy wzdłuż dystrybutora powietrza, która jest regulowana parametrami wibratorów, głównie amplitudą drgań.    </w:t>
      </w:r>
    </w:p>
    <w:p w:rsidR="00930770" w:rsidRPr="00C94038" w:rsidRDefault="00930770" w:rsidP="00930770">
      <w:pPr>
        <w:spacing w:before="240" w:after="0"/>
        <w:jc w:val="center"/>
        <w:rPr>
          <w:rFonts w:ascii="Times New Roman" w:hAnsi="Times New Roman" w:cs="Times New Roman"/>
          <w:i/>
          <w:sz w:val="6"/>
          <w:szCs w:val="6"/>
        </w:rPr>
      </w:pPr>
      <w:r w:rsidRPr="00C94038">
        <w:rPr>
          <w:noProof/>
          <w:szCs w:val="24"/>
          <w:lang w:eastAsia="pl-PL"/>
        </w:rPr>
        <w:drawing>
          <wp:inline distT="0" distB="0" distL="0" distR="0">
            <wp:extent cx="4320000" cy="2826990"/>
            <wp:effectExtent l="19050" t="0" r="4350"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20000" cy="2826990"/>
                    </a:xfrm>
                    <a:prstGeom prst="rect">
                      <a:avLst/>
                    </a:prstGeom>
                    <a:noFill/>
                    <a:ln w="9525">
                      <a:noFill/>
                      <a:miter lim="800000"/>
                      <a:headEnd/>
                      <a:tailEnd/>
                    </a:ln>
                  </pic:spPr>
                </pic:pic>
              </a:graphicData>
            </a:graphic>
          </wp:inline>
        </w:drawing>
      </w:r>
    </w:p>
    <w:p w:rsidR="00930770" w:rsidRDefault="00930770" w:rsidP="00930770">
      <w:pPr>
        <w:spacing w:after="120"/>
        <w:jc w:val="center"/>
        <w:rPr>
          <w:rFonts w:ascii="Times New Roman" w:hAnsi="Times New Roman" w:cs="Times New Roman"/>
          <w:i/>
        </w:rPr>
      </w:pPr>
      <w:r>
        <w:rPr>
          <w:rFonts w:ascii="Times New Roman" w:hAnsi="Times New Roman" w:cs="Times New Roman"/>
          <w:i/>
        </w:rPr>
        <w:t xml:space="preserve">Rys.5. Charakterystyka chłodziarek </w:t>
      </w:r>
      <w:proofErr w:type="spellStart"/>
      <w:r>
        <w:rPr>
          <w:rFonts w:ascii="Times New Roman" w:hAnsi="Times New Roman" w:cs="Times New Roman"/>
          <w:i/>
        </w:rPr>
        <w:t>wibrofluidyzacyjnych</w:t>
      </w:r>
      <w:proofErr w:type="spellEnd"/>
    </w:p>
    <w:p w:rsidR="00930770" w:rsidRDefault="00D27594" w:rsidP="00F97420">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Przygotowanie </w:t>
      </w:r>
      <w:r w:rsidR="001F28AA">
        <w:rPr>
          <w:rFonts w:ascii="Times New Roman" w:hAnsi="Times New Roman" w:cs="Times New Roman"/>
          <w:sz w:val="24"/>
          <w:szCs w:val="24"/>
        </w:rPr>
        <w:t>masy zwrotnej, poza chłodzeniem, wymaga oczyszczenia z zanieczys</w:t>
      </w:r>
      <w:r w:rsidR="001F28AA">
        <w:rPr>
          <w:rFonts w:ascii="Times New Roman" w:hAnsi="Times New Roman" w:cs="Times New Roman"/>
          <w:sz w:val="24"/>
          <w:szCs w:val="24"/>
        </w:rPr>
        <w:t>z</w:t>
      </w:r>
      <w:r w:rsidR="001F28AA">
        <w:rPr>
          <w:rFonts w:ascii="Times New Roman" w:hAnsi="Times New Roman" w:cs="Times New Roman"/>
          <w:sz w:val="24"/>
          <w:szCs w:val="24"/>
        </w:rPr>
        <w:t>czeń, które to jest realizowane przy użyciu  oddzielaczy elektromagnetycznych oraz przesi</w:t>
      </w:r>
      <w:r w:rsidR="001F28AA">
        <w:rPr>
          <w:rFonts w:ascii="Times New Roman" w:hAnsi="Times New Roman" w:cs="Times New Roman"/>
          <w:sz w:val="24"/>
          <w:szCs w:val="24"/>
        </w:rPr>
        <w:t>e</w:t>
      </w:r>
      <w:r w:rsidR="001F28AA">
        <w:rPr>
          <w:rFonts w:ascii="Times New Roman" w:hAnsi="Times New Roman" w:cs="Times New Roman"/>
          <w:sz w:val="24"/>
          <w:szCs w:val="24"/>
        </w:rPr>
        <w:lastRenderedPageBreak/>
        <w:t xml:space="preserve">wacza obrotowego. W chłodziarce </w:t>
      </w:r>
      <w:proofErr w:type="spellStart"/>
      <w:r w:rsidR="001F28AA">
        <w:rPr>
          <w:rFonts w:ascii="Times New Roman" w:hAnsi="Times New Roman" w:cs="Times New Roman"/>
          <w:sz w:val="24"/>
          <w:szCs w:val="24"/>
        </w:rPr>
        <w:t>wibrofluidyzacyjnej</w:t>
      </w:r>
      <w:proofErr w:type="spellEnd"/>
      <w:r w:rsidR="001F28AA">
        <w:rPr>
          <w:rFonts w:ascii="Times New Roman" w:hAnsi="Times New Roman" w:cs="Times New Roman"/>
          <w:sz w:val="24"/>
          <w:szCs w:val="24"/>
        </w:rPr>
        <w:t xml:space="preserve"> również wydzielane są drobne zani</w:t>
      </w:r>
      <w:r w:rsidR="001F28AA">
        <w:rPr>
          <w:rFonts w:ascii="Times New Roman" w:hAnsi="Times New Roman" w:cs="Times New Roman"/>
          <w:sz w:val="24"/>
          <w:szCs w:val="24"/>
        </w:rPr>
        <w:t>e</w:t>
      </w:r>
      <w:r w:rsidR="001F28AA">
        <w:rPr>
          <w:rFonts w:ascii="Times New Roman" w:hAnsi="Times New Roman" w:cs="Times New Roman"/>
          <w:sz w:val="24"/>
          <w:szCs w:val="24"/>
        </w:rPr>
        <w:t>czyszczenia, które gromadzą się na powierzchni dystrybutora.</w:t>
      </w:r>
    </w:p>
    <w:p w:rsidR="00965F1F" w:rsidRPr="00965F1F" w:rsidRDefault="00965F1F" w:rsidP="00965F1F">
      <w:pPr>
        <w:pStyle w:val="Default"/>
        <w:spacing w:before="120" w:after="120" w:line="276" w:lineRule="auto"/>
        <w:jc w:val="both"/>
        <w:rPr>
          <w:b/>
        </w:rPr>
      </w:pPr>
      <w:r w:rsidRPr="00965F1F">
        <w:rPr>
          <w:b/>
        </w:rPr>
        <w:t>Systemy sterowania urządzeń linii</w:t>
      </w:r>
    </w:p>
    <w:p w:rsidR="00AD1D3E" w:rsidRDefault="00AD1D3E" w:rsidP="00AD1D3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Masa, po oczyszczeniu i ochłodzeniu podawana jest do zbiornika stacji sporządzania. Podobnie w zbiornikach gromadzone są dodatki odświeżające: bentonit i pył węglowy albo mieszanka. Zespół dozowania materiałów do mieszarki jest wyposażony </w:t>
      </w:r>
      <w:r w:rsidRPr="004459D9">
        <w:rPr>
          <w:rFonts w:ascii="Times New Roman" w:hAnsi="Times New Roman" w:cs="Times New Roman"/>
          <w:sz w:val="24"/>
          <w:szCs w:val="24"/>
        </w:rPr>
        <w:t>w nowoczesn</w:t>
      </w:r>
      <w:r>
        <w:rPr>
          <w:rFonts w:ascii="Times New Roman" w:hAnsi="Times New Roman" w:cs="Times New Roman"/>
          <w:sz w:val="24"/>
          <w:szCs w:val="24"/>
        </w:rPr>
        <w:t>e</w:t>
      </w:r>
      <w:r w:rsidRPr="004459D9">
        <w:rPr>
          <w:rFonts w:ascii="Times New Roman" w:hAnsi="Times New Roman" w:cs="Times New Roman"/>
          <w:sz w:val="24"/>
          <w:szCs w:val="24"/>
        </w:rPr>
        <w:t xml:space="preserve"> </w:t>
      </w:r>
      <w:r>
        <w:rPr>
          <w:rFonts w:ascii="Times New Roman" w:hAnsi="Times New Roman" w:cs="Times New Roman"/>
          <w:sz w:val="24"/>
          <w:szCs w:val="24"/>
        </w:rPr>
        <w:t>z</w:t>
      </w:r>
      <w:r>
        <w:rPr>
          <w:rFonts w:ascii="Times New Roman" w:hAnsi="Times New Roman" w:cs="Times New Roman"/>
          <w:sz w:val="24"/>
          <w:szCs w:val="24"/>
        </w:rPr>
        <w:t>e</w:t>
      </w:r>
      <w:r>
        <w:rPr>
          <w:rFonts w:ascii="Times New Roman" w:hAnsi="Times New Roman" w:cs="Times New Roman"/>
          <w:sz w:val="24"/>
          <w:szCs w:val="24"/>
        </w:rPr>
        <w:t xml:space="preserve">społy </w:t>
      </w:r>
      <w:r w:rsidRPr="004459D9">
        <w:rPr>
          <w:rFonts w:ascii="Times New Roman" w:hAnsi="Times New Roman" w:cs="Times New Roman"/>
          <w:sz w:val="24"/>
          <w:szCs w:val="24"/>
        </w:rPr>
        <w:t>wag tensometrycznych</w:t>
      </w:r>
      <w:r>
        <w:rPr>
          <w:rFonts w:ascii="Times New Roman" w:hAnsi="Times New Roman" w:cs="Times New Roman"/>
          <w:sz w:val="24"/>
          <w:szCs w:val="24"/>
        </w:rPr>
        <w:t>, zapewniających podawanie porcji o założonej, dokładnej i p</w:t>
      </w:r>
      <w:r>
        <w:rPr>
          <w:rFonts w:ascii="Times New Roman" w:hAnsi="Times New Roman" w:cs="Times New Roman"/>
          <w:sz w:val="24"/>
          <w:szCs w:val="24"/>
        </w:rPr>
        <w:t>o</w:t>
      </w:r>
      <w:r>
        <w:rPr>
          <w:rFonts w:ascii="Times New Roman" w:hAnsi="Times New Roman" w:cs="Times New Roman"/>
          <w:sz w:val="24"/>
          <w:szCs w:val="24"/>
        </w:rPr>
        <w:t>wtarzalnej ilości.</w:t>
      </w:r>
      <w:r w:rsidRPr="004459D9">
        <w:rPr>
          <w:rFonts w:ascii="Times New Roman" w:hAnsi="Times New Roman" w:cs="Times New Roman"/>
          <w:sz w:val="24"/>
          <w:szCs w:val="24"/>
        </w:rPr>
        <w:t xml:space="preserve"> </w:t>
      </w:r>
      <w:r>
        <w:rPr>
          <w:rFonts w:ascii="Times New Roman" w:hAnsi="Times New Roman" w:cs="Times New Roman"/>
          <w:sz w:val="24"/>
          <w:szCs w:val="24"/>
        </w:rPr>
        <w:t>Systemy dozowania obejmują zespoły (rys.6):</w:t>
      </w:r>
    </w:p>
    <w:p w:rsidR="00AD1D3E" w:rsidRPr="00725765" w:rsidRDefault="00AD1D3E" w:rsidP="00AD1D3E">
      <w:pPr>
        <w:pStyle w:val="Akapitzlist"/>
        <w:numPr>
          <w:ilvl w:val="0"/>
          <w:numId w:val="9"/>
        </w:numPr>
        <w:autoSpaceDE w:val="0"/>
        <w:autoSpaceDN w:val="0"/>
        <w:adjustRightInd w:val="0"/>
        <w:spacing w:after="0"/>
        <w:ind w:left="567" w:hanging="283"/>
        <w:jc w:val="both"/>
        <w:rPr>
          <w:rFonts w:ascii="Times New Roman" w:hAnsi="Times New Roman" w:cs="Times New Roman"/>
          <w:sz w:val="24"/>
          <w:szCs w:val="24"/>
        </w:rPr>
      </w:pPr>
      <w:r w:rsidRPr="00725765">
        <w:rPr>
          <w:rFonts w:ascii="Times New Roman" w:hAnsi="Times New Roman" w:cs="Times New Roman"/>
          <w:sz w:val="24"/>
          <w:szCs w:val="24"/>
        </w:rPr>
        <w:t>zbiorniki magazynujące: masę zwrotną, piasek świeży, regenerat, dodatki odświeżające wraz z sondami poziomów napełnienia wagi elektronicznej masy zwrotnej i piasku o</w:t>
      </w:r>
      <w:r w:rsidRPr="00725765">
        <w:rPr>
          <w:rFonts w:ascii="Times New Roman" w:hAnsi="Times New Roman" w:cs="Times New Roman"/>
          <w:sz w:val="24"/>
          <w:szCs w:val="24"/>
        </w:rPr>
        <w:t>d</w:t>
      </w:r>
      <w:r w:rsidRPr="00725765">
        <w:rPr>
          <w:rFonts w:ascii="Times New Roman" w:hAnsi="Times New Roman" w:cs="Times New Roman"/>
          <w:sz w:val="24"/>
          <w:szCs w:val="24"/>
        </w:rPr>
        <w:t>świeżającego typu WTM,</w:t>
      </w:r>
    </w:p>
    <w:p w:rsidR="00AD1D3E" w:rsidRPr="00725765" w:rsidRDefault="00AD1D3E" w:rsidP="00AD1D3E">
      <w:pPr>
        <w:pStyle w:val="Akapitzlist"/>
        <w:numPr>
          <w:ilvl w:val="0"/>
          <w:numId w:val="9"/>
        </w:numPr>
        <w:autoSpaceDE w:val="0"/>
        <w:autoSpaceDN w:val="0"/>
        <w:adjustRightInd w:val="0"/>
        <w:spacing w:after="0"/>
        <w:ind w:left="567" w:hanging="283"/>
        <w:jc w:val="both"/>
        <w:rPr>
          <w:rFonts w:ascii="Times New Roman" w:hAnsi="Times New Roman" w:cs="Times New Roman"/>
          <w:sz w:val="24"/>
          <w:szCs w:val="24"/>
        </w:rPr>
      </w:pPr>
      <w:r w:rsidRPr="00725765">
        <w:rPr>
          <w:rFonts w:ascii="Times New Roman" w:hAnsi="Times New Roman" w:cs="Times New Roman"/>
          <w:sz w:val="24"/>
          <w:szCs w:val="24"/>
        </w:rPr>
        <w:t>wagi elektronicznej dodatków pylistych typu WTD,</w:t>
      </w:r>
    </w:p>
    <w:p w:rsidR="00AD1D3E" w:rsidRPr="00725765" w:rsidRDefault="00AD1D3E" w:rsidP="00AD1D3E">
      <w:pPr>
        <w:pStyle w:val="Akapitzlist"/>
        <w:numPr>
          <w:ilvl w:val="0"/>
          <w:numId w:val="9"/>
        </w:numPr>
        <w:autoSpaceDE w:val="0"/>
        <w:autoSpaceDN w:val="0"/>
        <w:adjustRightInd w:val="0"/>
        <w:spacing w:after="0"/>
        <w:ind w:left="567" w:hanging="283"/>
        <w:jc w:val="both"/>
        <w:rPr>
          <w:rFonts w:ascii="Times New Roman" w:hAnsi="Times New Roman" w:cs="Times New Roman"/>
          <w:sz w:val="24"/>
          <w:szCs w:val="24"/>
        </w:rPr>
      </w:pPr>
      <w:r w:rsidRPr="00725765">
        <w:rPr>
          <w:rFonts w:ascii="Times New Roman" w:hAnsi="Times New Roman" w:cs="Times New Roman"/>
          <w:sz w:val="24"/>
          <w:szCs w:val="24"/>
        </w:rPr>
        <w:t>dozownika ta</w:t>
      </w:r>
      <w:r w:rsidRPr="00725765">
        <w:rPr>
          <w:rFonts w:ascii="Times New Roman" w:eastAsia="TimesNewRoman" w:hAnsi="Times New Roman" w:cs="Times New Roman"/>
          <w:sz w:val="24"/>
          <w:szCs w:val="24"/>
        </w:rPr>
        <w:t>ś</w:t>
      </w:r>
      <w:r w:rsidRPr="00725765">
        <w:rPr>
          <w:rFonts w:ascii="Times New Roman" w:hAnsi="Times New Roman" w:cs="Times New Roman"/>
          <w:sz w:val="24"/>
          <w:szCs w:val="24"/>
        </w:rPr>
        <w:t>mowego masy zwrotnej DT,</w:t>
      </w:r>
    </w:p>
    <w:p w:rsidR="00AD1D3E" w:rsidRPr="00AD1D3E" w:rsidRDefault="00AD1D3E" w:rsidP="00AD1D3E">
      <w:pPr>
        <w:pStyle w:val="Akapitzlist"/>
        <w:numPr>
          <w:ilvl w:val="0"/>
          <w:numId w:val="9"/>
        </w:numPr>
        <w:autoSpaceDE w:val="0"/>
        <w:autoSpaceDN w:val="0"/>
        <w:adjustRightInd w:val="0"/>
        <w:spacing w:after="0"/>
        <w:ind w:left="567" w:hanging="283"/>
        <w:jc w:val="both"/>
        <w:rPr>
          <w:rFonts w:ascii="Times New Roman" w:hAnsi="Times New Roman" w:cs="Times New Roman"/>
          <w:sz w:val="24"/>
          <w:szCs w:val="24"/>
        </w:rPr>
      </w:pPr>
      <w:r w:rsidRPr="00725765">
        <w:rPr>
          <w:rFonts w:ascii="Times New Roman" w:hAnsi="Times New Roman" w:cs="Times New Roman"/>
          <w:sz w:val="24"/>
          <w:szCs w:val="24"/>
        </w:rPr>
        <w:t xml:space="preserve">dozownika </w:t>
      </w:r>
      <w:r w:rsidRPr="00AD1D3E">
        <w:rPr>
          <w:rFonts w:ascii="Times New Roman" w:hAnsi="Times New Roman" w:cs="Times New Roman"/>
          <w:sz w:val="24"/>
          <w:szCs w:val="24"/>
        </w:rPr>
        <w:t>ś</w:t>
      </w:r>
      <w:r w:rsidRPr="00725765">
        <w:rPr>
          <w:rFonts w:ascii="Times New Roman" w:hAnsi="Times New Roman" w:cs="Times New Roman"/>
          <w:sz w:val="24"/>
          <w:szCs w:val="24"/>
        </w:rPr>
        <w:t>rubowego materiałów pylistych</w:t>
      </w:r>
      <w:r>
        <w:rPr>
          <w:rFonts w:ascii="Times New Roman" w:hAnsi="Times New Roman" w:cs="Times New Roman"/>
          <w:sz w:val="24"/>
          <w:szCs w:val="24"/>
        </w:rPr>
        <w:t xml:space="preserve"> DS.</w:t>
      </w:r>
    </w:p>
    <w:p w:rsidR="008D15AE" w:rsidRPr="0029466C" w:rsidRDefault="008D15AE" w:rsidP="00AD1D3E">
      <w:pPr>
        <w:pStyle w:val="Default"/>
        <w:spacing w:line="276" w:lineRule="auto"/>
        <w:ind w:firstLine="567"/>
        <w:jc w:val="both"/>
      </w:pPr>
      <w:r w:rsidRPr="004459D9">
        <w:t xml:space="preserve">Stacje </w:t>
      </w:r>
      <w:r w:rsidR="00AD1D3E">
        <w:t xml:space="preserve">sporządzania masy </w:t>
      </w:r>
      <w:r w:rsidRPr="004459D9">
        <w:t>są wyposażone w systemy zarządzania jakością masy</w:t>
      </w:r>
      <w:r w:rsidR="005618D8">
        <w:t>, opr</w:t>
      </w:r>
      <w:r w:rsidR="005618D8">
        <w:t>a</w:t>
      </w:r>
      <w:r w:rsidR="005618D8">
        <w:t xml:space="preserve">cowane jako </w:t>
      </w:r>
      <w:r w:rsidRPr="004459D9">
        <w:t xml:space="preserve">własne rozwiązania jak i </w:t>
      </w:r>
      <w:r w:rsidR="005618D8">
        <w:t xml:space="preserve">z zastosowaniem </w:t>
      </w:r>
      <w:r w:rsidRPr="004459D9">
        <w:t>produkt</w:t>
      </w:r>
      <w:r w:rsidR="005618D8">
        <w:t xml:space="preserve">ów </w:t>
      </w:r>
      <w:r w:rsidRPr="004459D9">
        <w:t>renomowanych firm świ</w:t>
      </w:r>
      <w:r w:rsidRPr="004459D9">
        <w:t>a</w:t>
      </w:r>
      <w:r w:rsidRPr="004459D9">
        <w:t>towych. Własne rozwiązanie to</w:t>
      </w:r>
      <w:r>
        <w:t xml:space="preserve"> układ RWM, opracowany w ramach współpracy pracown</w:t>
      </w:r>
      <w:r>
        <w:t>i</w:t>
      </w:r>
      <w:r>
        <w:t>ków PPP Technical i</w:t>
      </w:r>
      <w:r w:rsidR="005618D8">
        <w:t> </w:t>
      </w:r>
      <w:r>
        <w:t>Wydziału Odlewnictwa AGH.  Układ ten obejmuje sondę do pojemn</w:t>
      </w:r>
      <w:r>
        <w:t>o</w:t>
      </w:r>
      <w:r>
        <w:t xml:space="preserve">ściowego pomiaru wilgotności masy oraz termometr, które umieszcza się w zbiorniku masy zwrotnej, przeznaczonej do odświeżania (rys. </w:t>
      </w:r>
      <w:r w:rsidR="00F97420">
        <w:t>7</w:t>
      </w:r>
      <w:r>
        <w:t xml:space="preserve">). Rozwiązania firm światowych to przede wszystkim </w:t>
      </w:r>
      <w:r w:rsidRPr="0029466C">
        <w:t xml:space="preserve">urządzenia niemieckiej firmy </w:t>
      </w:r>
      <w:proofErr w:type="spellStart"/>
      <w:r w:rsidRPr="0029466C">
        <w:t>Michenfelder</w:t>
      </w:r>
      <w:proofErr w:type="spellEnd"/>
      <w:r w:rsidRPr="0029466C">
        <w:t xml:space="preserve"> Elektrotechnik </w:t>
      </w:r>
      <w:proofErr w:type="spellStart"/>
      <w:r w:rsidRPr="0029466C">
        <w:t>GmbH</w:t>
      </w:r>
      <w:proofErr w:type="spellEnd"/>
      <w:r w:rsidRPr="0029466C">
        <w:t xml:space="preserve"> &amp; Co KG. Urządzenia te zainstalowane w odpowiednich miejscach systemu monitorują przebieg procesu przerobu mas</w:t>
      </w:r>
      <w:r>
        <w:t>y</w:t>
      </w:r>
      <w:r w:rsidRPr="0029466C">
        <w:t xml:space="preserve"> i</w:t>
      </w:r>
      <w:r w:rsidR="005618D8">
        <w:t> </w:t>
      </w:r>
      <w:r w:rsidRPr="0029466C">
        <w:t xml:space="preserve">regulują podstawowe </w:t>
      </w:r>
      <w:r>
        <w:t xml:space="preserve">jej </w:t>
      </w:r>
      <w:r w:rsidRPr="0029466C">
        <w:t>wła</w:t>
      </w:r>
      <w:r>
        <w:t>ściwości</w:t>
      </w:r>
      <w:r w:rsidRPr="0029466C">
        <w:t xml:space="preserve">, </w:t>
      </w:r>
      <w:r>
        <w:t xml:space="preserve">tj. </w:t>
      </w:r>
      <w:r w:rsidRPr="0029466C">
        <w:t xml:space="preserve">wilgotność oraz </w:t>
      </w:r>
      <w:proofErr w:type="spellStart"/>
      <w:r w:rsidRPr="0029466C">
        <w:t>zagęszczalność</w:t>
      </w:r>
      <w:proofErr w:type="spellEnd"/>
      <w:r w:rsidRPr="0029466C">
        <w:t xml:space="preserve"> masy. </w:t>
      </w:r>
    </w:p>
    <w:p w:rsidR="008D15AE" w:rsidRPr="008D15AE" w:rsidRDefault="008D15AE" w:rsidP="00AD1D3E">
      <w:pPr>
        <w:autoSpaceDE w:val="0"/>
        <w:autoSpaceDN w:val="0"/>
        <w:adjustRightInd w:val="0"/>
        <w:spacing w:before="120" w:after="0"/>
        <w:jc w:val="center"/>
        <w:rPr>
          <w:rFonts w:ascii="Times New Roman" w:hAnsi="Times New Roman" w:cs="Times New Roman"/>
          <w:sz w:val="6"/>
          <w:szCs w:val="6"/>
        </w:rPr>
      </w:pPr>
      <w:r w:rsidRPr="008D15AE">
        <w:rPr>
          <w:noProof/>
          <w:szCs w:val="24"/>
          <w:lang w:eastAsia="pl-PL"/>
        </w:rPr>
        <w:drawing>
          <wp:inline distT="0" distB="0" distL="0" distR="0">
            <wp:extent cx="2880000" cy="2576858"/>
            <wp:effectExtent l="19050" t="0" r="0" b="0"/>
            <wp:docPr id="1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880000" cy="2576858"/>
                    </a:xfrm>
                    <a:prstGeom prst="rect">
                      <a:avLst/>
                    </a:prstGeom>
                    <a:noFill/>
                    <a:ln w="9525">
                      <a:noFill/>
                      <a:miter lim="800000"/>
                      <a:headEnd/>
                      <a:tailEnd/>
                    </a:ln>
                  </pic:spPr>
                </pic:pic>
              </a:graphicData>
            </a:graphic>
          </wp:inline>
        </w:drawing>
      </w:r>
    </w:p>
    <w:p w:rsidR="008D15AE" w:rsidRPr="008D15AE" w:rsidRDefault="008D15AE" w:rsidP="008D15AE">
      <w:pPr>
        <w:pStyle w:val="Tekstpodstawowy2"/>
        <w:spacing w:after="120"/>
        <w:jc w:val="center"/>
        <w:rPr>
          <w:bCs/>
          <w:i/>
          <w:spacing w:val="-6"/>
          <w:sz w:val="22"/>
          <w:szCs w:val="22"/>
        </w:rPr>
      </w:pPr>
      <w:r w:rsidRPr="008D15AE">
        <w:rPr>
          <w:bCs/>
          <w:i/>
          <w:spacing w:val="-6"/>
          <w:sz w:val="22"/>
          <w:szCs w:val="22"/>
        </w:rPr>
        <w:t xml:space="preserve">Rys. </w:t>
      </w:r>
      <w:r w:rsidR="00F97420">
        <w:rPr>
          <w:bCs/>
          <w:i/>
          <w:spacing w:val="-6"/>
          <w:sz w:val="22"/>
          <w:szCs w:val="22"/>
        </w:rPr>
        <w:t>6</w:t>
      </w:r>
      <w:r w:rsidRPr="008D15AE">
        <w:rPr>
          <w:bCs/>
          <w:i/>
          <w:spacing w:val="-6"/>
          <w:sz w:val="22"/>
          <w:szCs w:val="22"/>
        </w:rPr>
        <w:t>. Schemat wyposażenia stacji sporządzania masy: 1 – podajnik wagowy masy używanej oraz piasku odświeżającego, 2 – podajnik wagowy pylistych dodatków odświeżających, 3,4 – podajniki taśmowe, 5,6 – podajniki ślimakowe, 7 – tensometry, 8 – miernik wagowy</w:t>
      </w:r>
    </w:p>
    <w:p w:rsidR="00E03340" w:rsidRDefault="00E03340" w:rsidP="0029466C">
      <w:pPr>
        <w:pStyle w:val="Default"/>
        <w:spacing w:line="276" w:lineRule="auto"/>
        <w:ind w:firstLine="567"/>
        <w:jc w:val="both"/>
      </w:pPr>
    </w:p>
    <w:p w:rsidR="00E03340" w:rsidRPr="008D15AE" w:rsidRDefault="008D15AE" w:rsidP="008D15AE">
      <w:pPr>
        <w:pStyle w:val="Default"/>
        <w:spacing w:line="276" w:lineRule="auto"/>
        <w:ind w:firstLine="567"/>
        <w:jc w:val="center"/>
        <w:rPr>
          <w:sz w:val="6"/>
          <w:szCs w:val="6"/>
        </w:rPr>
      </w:pPr>
      <w:r w:rsidRPr="008D15AE">
        <w:rPr>
          <w:noProof/>
          <w:lang w:eastAsia="pl-PL"/>
        </w:rPr>
        <w:lastRenderedPageBreak/>
        <w:drawing>
          <wp:inline distT="0" distB="0" distL="0" distR="0">
            <wp:extent cx="3183255" cy="1535430"/>
            <wp:effectExtent l="19050" t="0" r="0" b="0"/>
            <wp:docPr id="1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lum bright="-6000" contrast="25000"/>
                    </a:blip>
                    <a:srcRect/>
                    <a:stretch>
                      <a:fillRect/>
                    </a:stretch>
                  </pic:blipFill>
                  <pic:spPr bwMode="auto">
                    <a:xfrm>
                      <a:off x="0" y="0"/>
                      <a:ext cx="3183255" cy="1535430"/>
                    </a:xfrm>
                    <a:prstGeom prst="rect">
                      <a:avLst/>
                    </a:prstGeom>
                    <a:noFill/>
                    <a:ln w="9525">
                      <a:noFill/>
                      <a:miter lim="800000"/>
                      <a:headEnd/>
                      <a:tailEnd/>
                    </a:ln>
                  </pic:spPr>
                </pic:pic>
              </a:graphicData>
            </a:graphic>
          </wp:inline>
        </w:drawing>
      </w:r>
    </w:p>
    <w:p w:rsidR="008D15AE" w:rsidRPr="008D15AE" w:rsidRDefault="008D15AE" w:rsidP="008D15AE">
      <w:pPr>
        <w:pStyle w:val="Tekstpodstawowy2"/>
        <w:spacing w:after="120"/>
        <w:jc w:val="center"/>
        <w:rPr>
          <w:bCs/>
          <w:i/>
          <w:spacing w:val="-6"/>
          <w:sz w:val="22"/>
          <w:szCs w:val="22"/>
        </w:rPr>
      </w:pPr>
      <w:r w:rsidRPr="008D15AE">
        <w:rPr>
          <w:bCs/>
          <w:i/>
          <w:spacing w:val="-6"/>
          <w:sz w:val="22"/>
          <w:szCs w:val="22"/>
        </w:rPr>
        <w:t xml:space="preserve">Rys. </w:t>
      </w:r>
      <w:r w:rsidR="00F97420">
        <w:rPr>
          <w:bCs/>
          <w:i/>
          <w:spacing w:val="-6"/>
          <w:sz w:val="22"/>
          <w:szCs w:val="22"/>
        </w:rPr>
        <w:t>7</w:t>
      </w:r>
      <w:r w:rsidRPr="008D15AE">
        <w:rPr>
          <w:bCs/>
          <w:i/>
          <w:spacing w:val="-6"/>
          <w:sz w:val="22"/>
          <w:szCs w:val="22"/>
        </w:rPr>
        <w:t>. Zespoły systemu pomiarowego wilgotności i temperatury masy: 1 – urządzenie centralne, 2 – gener</w:t>
      </w:r>
      <w:r w:rsidRPr="008D15AE">
        <w:rPr>
          <w:bCs/>
          <w:i/>
          <w:spacing w:val="-6"/>
          <w:sz w:val="22"/>
          <w:szCs w:val="22"/>
        </w:rPr>
        <w:t>a</w:t>
      </w:r>
      <w:r w:rsidRPr="008D15AE">
        <w:rPr>
          <w:bCs/>
          <w:i/>
          <w:spacing w:val="-6"/>
          <w:sz w:val="22"/>
          <w:szCs w:val="22"/>
        </w:rPr>
        <w:t>tor pomiaru, 3 – kondensator prętowy, 4 – czujnik temperatury</w:t>
      </w:r>
    </w:p>
    <w:p w:rsidR="0029466C" w:rsidRPr="0029466C" w:rsidRDefault="0029466C" w:rsidP="0029466C">
      <w:pPr>
        <w:pStyle w:val="Default"/>
        <w:spacing w:line="276" w:lineRule="auto"/>
        <w:ind w:firstLine="567"/>
        <w:jc w:val="both"/>
      </w:pPr>
      <w:r w:rsidRPr="0029466C">
        <w:t xml:space="preserve">Do automatycznego pomiaru i regulacji parametrów masy formierskiej w </w:t>
      </w:r>
      <w:r w:rsidR="00965F1F">
        <w:t xml:space="preserve">urządzeniach </w:t>
      </w:r>
      <w:r w:rsidRPr="0029466C">
        <w:t xml:space="preserve">przerobu mas </w:t>
      </w:r>
      <w:r w:rsidR="00725765">
        <w:t xml:space="preserve">niemiecka </w:t>
      </w:r>
      <w:r w:rsidRPr="0029466C">
        <w:t>firma MICHNENFELDER</w:t>
      </w:r>
      <w:r w:rsidR="00725765">
        <w:t xml:space="preserve">, współpracująca z PPP Technical, </w:t>
      </w:r>
      <w:r w:rsidRPr="0029466C">
        <w:t>oferuje najnowocześniejsze systemy kontrolno-pomiarowe</w:t>
      </w:r>
      <w:r w:rsidR="00F97420">
        <w:t xml:space="preserve"> [5]</w:t>
      </w:r>
      <w:r w:rsidRPr="0029466C">
        <w:t xml:space="preserve">: </w:t>
      </w:r>
    </w:p>
    <w:p w:rsidR="0029466C" w:rsidRDefault="0029466C" w:rsidP="00725765">
      <w:pPr>
        <w:pStyle w:val="Default"/>
        <w:numPr>
          <w:ilvl w:val="0"/>
          <w:numId w:val="8"/>
        </w:numPr>
        <w:spacing w:line="276" w:lineRule="auto"/>
        <w:ind w:left="567" w:hanging="283"/>
        <w:jc w:val="both"/>
      </w:pPr>
      <w:r w:rsidRPr="0029466C">
        <w:t xml:space="preserve">system MICOMP UNI </w:t>
      </w:r>
      <w:r>
        <w:t>t</w:t>
      </w:r>
      <w:r w:rsidRPr="0029466C">
        <w:t>yp</w:t>
      </w:r>
      <w:r>
        <w:t>u</w:t>
      </w:r>
      <w:r w:rsidRPr="0029466C">
        <w:t xml:space="preserve"> </w:t>
      </w:r>
      <w:proofErr w:type="spellStart"/>
      <w:r w:rsidRPr="0029466C">
        <w:t>G-FBK</w:t>
      </w:r>
      <w:proofErr w:type="spellEnd"/>
      <w:r w:rsidRPr="0029466C">
        <w:t xml:space="preserve"> do automatycznego ciągłego pomiaru i ciągłej r</w:t>
      </w:r>
      <w:r w:rsidRPr="0029466C">
        <w:t>e</w:t>
      </w:r>
      <w:r w:rsidRPr="0029466C">
        <w:t xml:space="preserve">gulacji wilgotności masy formierskiej w chłodziarce </w:t>
      </w:r>
      <w:proofErr w:type="spellStart"/>
      <w:r w:rsidRPr="0029466C">
        <w:t>wibrofluidyzacyjnej</w:t>
      </w:r>
      <w:proofErr w:type="spellEnd"/>
      <w:r w:rsidRPr="0029466C">
        <w:t>; system gw</w:t>
      </w:r>
      <w:r w:rsidRPr="0029466C">
        <w:t>a</w:t>
      </w:r>
      <w:r w:rsidRPr="0029466C">
        <w:t>rantuje uzyskanie dokładności wilgotności masy formierskiej na wyjściu z chłodziarki z</w:t>
      </w:r>
      <w:r w:rsidR="00725765">
        <w:t> </w:t>
      </w:r>
      <w:r w:rsidRPr="0029466C">
        <w:t>tolerancją: ±0,2% H</w:t>
      </w:r>
      <w:r w:rsidRPr="0029466C">
        <w:rPr>
          <w:vertAlign w:val="subscript"/>
        </w:rPr>
        <w:t>2</w:t>
      </w:r>
      <w:r>
        <w:t>O,</w:t>
      </w:r>
    </w:p>
    <w:p w:rsidR="0029466C" w:rsidRPr="0029466C" w:rsidRDefault="0029466C" w:rsidP="00725765">
      <w:pPr>
        <w:pStyle w:val="Default"/>
        <w:numPr>
          <w:ilvl w:val="0"/>
          <w:numId w:val="8"/>
        </w:numPr>
        <w:spacing w:line="276" w:lineRule="auto"/>
        <w:ind w:left="567" w:hanging="283"/>
        <w:jc w:val="both"/>
      </w:pPr>
      <w:r w:rsidRPr="0029466C">
        <w:t>system MICOMP UNI typ</w:t>
      </w:r>
      <w:r>
        <w:t>u</w:t>
      </w:r>
      <w:r w:rsidRPr="0029466C">
        <w:t xml:space="preserve"> </w:t>
      </w:r>
      <w:proofErr w:type="spellStart"/>
      <w:r w:rsidRPr="0029466C">
        <w:t>G-CH</w:t>
      </w:r>
      <w:proofErr w:type="spellEnd"/>
      <w:r w:rsidRPr="0029466C">
        <w:t xml:space="preserve"> do automatycznego ciągłego pomiaru i regulacji wi</w:t>
      </w:r>
      <w:r w:rsidRPr="0029466C">
        <w:t>l</w:t>
      </w:r>
      <w:r w:rsidRPr="0029466C">
        <w:t>gotności masy formierskiej w mieszarce turbinowej; system gwarantuje uzyskanie wi</w:t>
      </w:r>
      <w:r w:rsidRPr="0029466C">
        <w:t>l</w:t>
      </w:r>
      <w:r w:rsidRPr="0029466C">
        <w:t>gotności masy formierskiej na wyjściu z mieszarki z tolerancją: ±0,1% H</w:t>
      </w:r>
      <w:r w:rsidRPr="0029466C">
        <w:rPr>
          <w:vertAlign w:val="subscript"/>
        </w:rPr>
        <w:t>2</w:t>
      </w:r>
      <w:r w:rsidRPr="0029466C">
        <w:t xml:space="preserve">O, </w:t>
      </w:r>
    </w:p>
    <w:p w:rsidR="0029466C" w:rsidRPr="0029466C" w:rsidRDefault="0029466C" w:rsidP="00725765">
      <w:pPr>
        <w:pStyle w:val="Default"/>
        <w:numPr>
          <w:ilvl w:val="0"/>
          <w:numId w:val="8"/>
        </w:numPr>
        <w:spacing w:line="276" w:lineRule="auto"/>
        <w:ind w:left="567" w:hanging="283"/>
        <w:jc w:val="both"/>
      </w:pPr>
      <w:r w:rsidRPr="0029466C">
        <w:t>system VEDIMAT-4 do automatycznego pomiaru i regulacji parametrów masy formie</w:t>
      </w:r>
      <w:r w:rsidRPr="0029466C">
        <w:t>r</w:t>
      </w:r>
      <w:r w:rsidRPr="0029466C">
        <w:t xml:space="preserve">skiej; system gwarantuje uzyskanie stopnia </w:t>
      </w:r>
      <w:proofErr w:type="spellStart"/>
      <w:r w:rsidRPr="0029466C">
        <w:t>zagęszczalności</w:t>
      </w:r>
      <w:proofErr w:type="spellEnd"/>
      <w:r w:rsidRPr="0029466C">
        <w:t xml:space="preserve"> masy na stanowisku fo</w:t>
      </w:r>
      <w:r w:rsidRPr="0029466C">
        <w:t>r</w:t>
      </w:r>
      <w:r w:rsidRPr="0029466C">
        <w:t>mierskim z tole</w:t>
      </w:r>
      <w:r w:rsidR="00725765">
        <w:t>rancją: ±2% od wartości zadanej,</w:t>
      </w:r>
      <w:r w:rsidRPr="0029466C">
        <w:t xml:space="preserve"> </w:t>
      </w:r>
    </w:p>
    <w:p w:rsidR="0029466C" w:rsidRDefault="0029466C" w:rsidP="00E03340">
      <w:pPr>
        <w:pStyle w:val="Default"/>
        <w:numPr>
          <w:ilvl w:val="0"/>
          <w:numId w:val="8"/>
        </w:numPr>
        <w:spacing w:line="276" w:lineRule="auto"/>
        <w:ind w:left="568" w:hanging="284"/>
        <w:jc w:val="both"/>
      </w:pPr>
      <w:r w:rsidRPr="0029466C">
        <w:t xml:space="preserve">system </w:t>
      </w:r>
      <w:proofErr w:type="spellStart"/>
      <w:r w:rsidRPr="0029466C">
        <w:t>MiPro</w:t>
      </w:r>
      <w:proofErr w:type="spellEnd"/>
      <w:r w:rsidRPr="0029466C">
        <w:t xml:space="preserve"> do wizualizacji procesów regulacji parametrów masy. </w:t>
      </w:r>
    </w:p>
    <w:p w:rsidR="00CE7BAC" w:rsidRPr="001C54DD" w:rsidRDefault="00CE7BAC" w:rsidP="00CE7BAC">
      <w:pPr>
        <w:pStyle w:val="Tekstpodstawowy2"/>
        <w:spacing w:before="120" w:after="120" w:line="235" w:lineRule="auto"/>
        <w:jc w:val="both"/>
        <w:rPr>
          <w:b/>
          <w:bCs/>
          <w:spacing w:val="-6"/>
          <w:sz w:val="24"/>
          <w:szCs w:val="24"/>
        </w:rPr>
      </w:pPr>
      <w:r w:rsidRPr="001C54DD">
        <w:rPr>
          <w:b/>
          <w:bCs/>
          <w:spacing w:val="-6"/>
          <w:sz w:val="24"/>
          <w:szCs w:val="24"/>
        </w:rPr>
        <w:t>Podsumowanie</w:t>
      </w:r>
    </w:p>
    <w:p w:rsidR="00181E48" w:rsidRDefault="00CE7BAC" w:rsidP="00F9742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Prezentowane rozwiązania linii przerobu masy syntetycznej z bentonitem są </w:t>
      </w:r>
      <w:r w:rsidR="00181E48">
        <w:rPr>
          <w:rFonts w:ascii="Times New Roman" w:hAnsi="Times New Roman" w:cs="Times New Roman"/>
          <w:sz w:val="24"/>
          <w:szCs w:val="24"/>
        </w:rPr>
        <w:t xml:space="preserve">obecnie </w:t>
      </w:r>
      <w:r>
        <w:rPr>
          <w:rFonts w:ascii="Times New Roman" w:hAnsi="Times New Roman" w:cs="Times New Roman"/>
          <w:sz w:val="24"/>
          <w:szCs w:val="24"/>
        </w:rPr>
        <w:t xml:space="preserve">standardowymi. </w:t>
      </w:r>
    </w:p>
    <w:p w:rsidR="00CE7BAC" w:rsidRDefault="00CE7BAC" w:rsidP="00F9742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Podstawowe wyposażenie linii przygotowania - chłodziarki </w:t>
      </w:r>
      <w:proofErr w:type="spellStart"/>
      <w:r>
        <w:rPr>
          <w:rFonts w:ascii="Times New Roman" w:hAnsi="Times New Roman" w:cs="Times New Roman"/>
          <w:sz w:val="24"/>
          <w:szCs w:val="24"/>
        </w:rPr>
        <w:t>wibrofluidyzacyjne</w:t>
      </w:r>
      <w:proofErr w:type="spellEnd"/>
      <w:r>
        <w:rPr>
          <w:rFonts w:ascii="Times New Roman" w:hAnsi="Times New Roman" w:cs="Times New Roman"/>
          <w:sz w:val="24"/>
          <w:szCs w:val="24"/>
        </w:rPr>
        <w:t xml:space="preserve"> oraz stacji sporządzania – mieszarki wirnikowe pozwalają uzyskiwać szeroki zakres wydajności oraz pożądany poziom właściwości masy.</w:t>
      </w:r>
    </w:p>
    <w:p w:rsidR="00181E48" w:rsidRPr="0029466C" w:rsidRDefault="00181E48" w:rsidP="00181E48">
      <w:pPr>
        <w:pStyle w:val="Default"/>
        <w:spacing w:line="276" w:lineRule="auto"/>
        <w:ind w:firstLine="567"/>
        <w:jc w:val="both"/>
      </w:pPr>
      <w:r>
        <w:t>Nowe rozwiązania technologii sporządzania masy (mieszania odświeżającego) dotyczą systemu automatycznego pomiaru i regulacji wilgotności masy oraz jej właściwości technol</w:t>
      </w:r>
      <w:r>
        <w:t>o</w:t>
      </w:r>
      <w:r>
        <w:t xml:space="preserve">gicznych. </w:t>
      </w:r>
    </w:p>
    <w:p w:rsidR="00CE7BAC" w:rsidRDefault="00181E48" w:rsidP="00F97420">
      <w:pPr>
        <w:spacing w:after="0"/>
        <w:ind w:firstLine="567"/>
        <w:jc w:val="both"/>
        <w:rPr>
          <w:rFonts w:ascii="Times New Roman" w:hAnsi="Times New Roman" w:cs="Times New Roman"/>
          <w:sz w:val="24"/>
          <w:szCs w:val="24"/>
        </w:rPr>
      </w:pPr>
      <w:r w:rsidRPr="00AC3807">
        <w:rPr>
          <w:rFonts w:ascii="Times New Roman" w:hAnsi="Times New Roman" w:cs="Times New Roman"/>
          <w:sz w:val="24"/>
          <w:szCs w:val="24"/>
        </w:rPr>
        <w:t xml:space="preserve">Monitorowanie procesu </w:t>
      </w:r>
      <w:r>
        <w:rPr>
          <w:rFonts w:ascii="Times New Roman" w:hAnsi="Times New Roman" w:cs="Times New Roman"/>
          <w:sz w:val="24"/>
          <w:szCs w:val="24"/>
        </w:rPr>
        <w:t xml:space="preserve">przygotowania masy używanej i jej </w:t>
      </w:r>
      <w:r w:rsidRPr="00AC3807">
        <w:rPr>
          <w:rFonts w:ascii="Times New Roman" w:hAnsi="Times New Roman" w:cs="Times New Roman"/>
          <w:sz w:val="24"/>
          <w:szCs w:val="24"/>
        </w:rPr>
        <w:t>odświeżania obejmuje z</w:t>
      </w:r>
      <w:r w:rsidRPr="00AC3807">
        <w:rPr>
          <w:rFonts w:ascii="Times New Roman" w:hAnsi="Times New Roman" w:cs="Times New Roman"/>
          <w:sz w:val="24"/>
          <w:szCs w:val="24"/>
        </w:rPr>
        <w:t>a</w:t>
      </w:r>
      <w:r w:rsidRPr="00AC3807">
        <w:rPr>
          <w:rFonts w:ascii="Times New Roman" w:hAnsi="Times New Roman" w:cs="Times New Roman"/>
          <w:sz w:val="24"/>
          <w:szCs w:val="24"/>
        </w:rPr>
        <w:t>równo diagnostykę jak również nadzór. Szeroko rozumiany nadzór to nie tylko zapobieganie sytuacjom awaryjnym lub łagodzenie skutków awarii, ale również optymalizacja pracy zmi</w:t>
      </w:r>
      <w:r w:rsidRPr="00AC3807">
        <w:rPr>
          <w:rFonts w:ascii="Times New Roman" w:hAnsi="Times New Roman" w:cs="Times New Roman"/>
          <w:sz w:val="24"/>
          <w:szCs w:val="24"/>
        </w:rPr>
        <w:t>e</w:t>
      </w:r>
      <w:r w:rsidRPr="00AC3807">
        <w:rPr>
          <w:rFonts w:ascii="Times New Roman" w:hAnsi="Times New Roman" w:cs="Times New Roman"/>
          <w:sz w:val="24"/>
          <w:szCs w:val="24"/>
        </w:rPr>
        <w:t>rzająca do uzyskania najkorzystniejszego rezultatu</w:t>
      </w:r>
      <w:r>
        <w:rPr>
          <w:rFonts w:ascii="Times New Roman" w:hAnsi="Times New Roman" w:cs="Times New Roman"/>
          <w:sz w:val="24"/>
          <w:szCs w:val="24"/>
        </w:rPr>
        <w:t>.</w:t>
      </w:r>
    </w:p>
    <w:p w:rsidR="009562DE" w:rsidRPr="009562DE" w:rsidRDefault="009562DE" w:rsidP="00181E48">
      <w:pPr>
        <w:spacing w:before="120" w:after="120"/>
        <w:jc w:val="both"/>
        <w:rPr>
          <w:rFonts w:ascii="Times New Roman" w:hAnsi="Times New Roman" w:cs="Times New Roman"/>
          <w:b/>
          <w:sz w:val="24"/>
          <w:szCs w:val="24"/>
        </w:rPr>
      </w:pPr>
      <w:r w:rsidRPr="009562DE">
        <w:rPr>
          <w:rFonts w:ascii="Times New Roman" w:hAnsi="Times New Roman" w:cs="Times New Roman"/>
          <w:b/>
          <w:sz w:val="24"/>
          <w:szCs w:val="24"/>
        </w:rPr>
        <w:t>Literatura</w:t>
      </w:r>
    </w:p>
    <w:p w:rsidR="0019196E" w:rsidRPr="00CB2C8F" w:rsidRDefault="0019196E" w:rsidP="00CB2C8F">
      <w:pPr>
        <w:pStyle w:val="Akapitzlist"/>
        <w:numPr>
          <w:ilvl w:val="0"/>
          <w:numId w:val="6"/>
        </w:numPr>
        <w:spacing w:before="60" w:after="0"/>
        <w:ind w:left="567" w:hanging="567"/>
        <w:jc w:val="both"/>
        <w:rPr>
          <w:rFonts w:ascii="Times New Roman" w:hAnsi="Times New Roman" w:cs="Times New Roman"/>
          <w:sz w:val="24"/>
          <w:szCs w:val="24"/>
        </w:rPr>
      </w:pPr>
      <w:r w:rsidRPr="00CB2C8F">
        <w:rPr>
          <w:rFonts w:ascii="Times New Roman" w:hAnsi="Times New Roman" w:cs="Times New Roman"/>
          <w:sz w:val="24"/>
          <w:szCs w:val="24"/>
        </w:rPr>
        <w:t xml:space="preserve">Bojanowski W., Woźniak P.: </w:t>
      </w:r>
      <w:r w:rsidRPr="00CB2C8F">
        <w:rPr>
          <w:rFonts w:ascii="Times New Roman" w:hAnsi="Times New Roman" w:cs="Times New Roman"/>
          <w:bCs/>
          <w:i/>
          <w:sz w:val="24"/>
          <w:szCs w:val="24"/>
        </w:rPr>
        <w:t>Nowoczesny system zarządzania jakością masy formie</w:t>
      </w:r>
      <w:r w:rsidRPr="00CB2C8F">
        <w:rPr>
          <w:rFonts w:ascii="Times New Roman" w:hAnsi="Times New Roman" w:cs="Times New Roman"/>
          <w:bCs/>
          <w:i/>
          <w:sz w:val="24"/>
          <w:szCs w:val="24"/>
        </w:rPr>
        <w:t>r</w:t>
      </w:r>
      <w:r w:rsidRPr="00CB2C8F">
        <w:rPr>
          <w:rFonts w:ascii="Times New Roman" w:hAnsi="Times New Roman" w:cs="Times New Roman"/>
          <w:bCs/>
          <w:i/>
          <w:sz w:val="24"/>
          <w:szCs w:val="24"/>
        </w:rPr>
        <w:t xml:space="preserve">skiej.  </w:t>
      </w:r>
      <w:r w:rsidRPr="00CB2C8F">
        <w:rPr>
          <w:rFonts w:ascii="Times New Roman" w:hAnsi="Times New Roman" w:cs="Times New Roman"/>
          <w:sz w:val="24"/>
          <w:szCs w:val="24"/>
        </w:rPr>
        <w:t>Materiały XII Konferencji Odlewniczej TECHNICAL 2010. TECHNICAL, W</w:t>
      </w:r>
      <w:r w:rsidRPr="00CB2C8F">
        <w:rPr>
          <w:rFonts w:ascii="Times New Roman" w:hAnsi="Times New Roman" w:cs="Times New Roman"/>
          <w:sz w:val="24"/>
          <w:szCs w:val="24"/>
        </w:rPr>
        <w:t>y</w:t>
      </w:r>
      <w:r w:rsidRPr="00CB2C8F">
        <w:rPr>
          <w:rFonts w:ascii="Times New Roman" w:hAnsi="Times New Roman" w:cs="Times New Roman"/>
          <w:sz w:val="24"/>
          <w:szCs w:val="24"/>
        </w:rPr>
        <w:t xml:space="preserve">dział Odlewnictwa AGH. Nowa Sól, 2010, s. 49. </w:t>
      </w:r>
    </w:p>
    <w:p w:rsidR="0019196E" w:rsidRPr="00CB2C8F" w:rsidRDefault="0019196E" w:rsidP="00CB2C8F">
      <w:pPr>
        <w:pStyle w:val="Akapitzlist"/>
        <w:numPr>
          <w:ilvl w:val="0"/>
          <w:numId w:val="6"/>
        </w:numPr>
        <w:spacing w:before="60" w:after="60"/>
        <w:ind w:left="567" w:hanging="567"/>
        <w:jc w:val="both"/>
        <w:rPr>
          <w:rFonts w:ascii="Times New Roman" w:hAnsi="Times New Roman" w:cs="Times New Roman"/>
          <w:sz w:val="24"/>
          <w:szCs w:val="24"/>
        </w:rPr>
      </w:pPr>
      <w:r w:rsidRPr="00CB2C8F">
        <w:rPr>
          <w:rFonts w:ascii="Times New Roman" w:hAnsi="Times New Roman" w:cs="Times New Roman"/>
          <w:sz w:val="24"/>
          <w:szCs w:val="24"/>
        </w:rPr>
        <w:t xml:space="preserve">Fedoryszyn A., Rudy Cz., Kaźmierczak J., </w:t>
      </w:r>
      <w:proofErr w:type="spellStart"/>
      <w:r w:rsidRPr="00CB2C8F">
        <w:rPr>
          <w:rFonts w:ascii="Times New Roman" w:hAnsi="Times New Roman" w:cs="Times New Roman"/>
          <w:sz w:val="24"/>
          <w:szCs w:val="24"/>
        </w:rPr>
        <w:t>Novotný</w:t>
      </w:r>
      <w:proofErr w:type="spellEnd"/>
      <w:r w:rsidRPr="00CB2C8F">
        <w:rPr>
          <w:rFonts w:ascii="Times New Roman" w:hAnsi="Times New Roman" w:cs="Times New Roman"/>
          <w:sz w:val="24"/>
          <w:szCs w:val="24"/>
        </w:rPr>
        <w:t xml:space="preserve"> J.: </w:t>
      </w:r>
      <w:proofErr w:type="spellStart"/>
      <w:r w:rsidRPr="00CB2C8F">
        <w:rPr>
          <w:rFonts w:ascii="Times New Roman" w:hAnsi="Times New Roman" w:cs="Times New Roman"/>
          <w:i/>
          <w:sz w:val="24"/>
          <w:szCs w:val="24"/>
        </w:rPr>
        <w:t>Modernizace</w:t>
      </w:r>
      <w:proofErr w:type="spellEnd"/>
      <w:r w:rsidRPr="00CB2C8F">
        <w:rPr>
          <w:rFonts w:ascii="Times New Roman" w:hAnsi="Times New Roman" w:cs="Times New Roman"/>
          <w:i/>
          <w:sz w:val="24"/>
          <w:szCs w:val="24"/>
        </w:rPr>
        <w:t xml:space="preserve"> </w:t>
      </w:r>
      <w:proofErr w:type="spellStart"/>
      <w:r w:rsidRPr="00CB2C8F">
        <w:rPr>
          <w:rFonts w:ascii="Times New Roman" w:hAnsi="Times New Roman" w:cs="Times New Roman"/>
          <w:i/>
          <w:sz w:val="24"/>
          <w:szCs w:val="24"/>
        </w:rPr>
        <w:t>sléváren</w:t>
      </w:r>
      <w:proofErr w:type="spellEnd"/>
      <w:r w:rsidRPr="00CB2C8F">
        <w:rPr>
          <w:rFonts w:ascii="Times New Roman" w:hAnsi="Times New Roman" w:cs="Times New Roman"/>
          <w:i/>
          <w:sz w:val="24"/>
          <w:szCs w:val="24"/>
        </w:rPr>
        <w:t xml:space="preserve"> – </w:t>
      </w:r>
      <w:proofErr w:type="spellStart"/>
      <w:r w:rsidRPr="00CB2C8F">
        <w:rPr>
          <w:rFonts w:ascii="Times New Roman" w:hAnsi="Times New Roman" w:cs="Times New Roman"/>
          <w:i/>
          <w:sz w:val="24"/>
          <w:szCs w:val="24"/>
        </w:rPr>
        <w:t>příklad</w:t>
      </w:r>
      <w:proofErr w:type="spellEnd"/>
      <w:r w:rsidRPr="00CB2C8F">
        <w:rPr>
          <w:rFonts w:ascii="Times New Roman" w:hAnsi="Times New Roman" w:cs="Times New Roman"/>
          <w:i/>
          <w:sz w:val="24"/>
          <w:szCs w:val="24"/>
        </w:rPr>
        <w:t xml:space="preserve"> </w:t>
      </w:r>
      <w:proofErr w:type="spellStart"/>
      <w:r w:rsidRPr="00CB2C8F">
        <w:rPr>
          <w:rFonts w:ascii="Times New Roman" w:hAnsi="Times New Roman" w:cs="Times New Roman"/>
          <w:i/>
          <w:sz w:val="24"/>
          <w:szCs w:val="24"/>
        </w:rPr>
        <w:t>nového</w:t>
      </w:r>
      <w:proofErr w:type="spellEnd"/>
      <w:r w:rsidRPr="00CB2C8F">
        <w:rPr>
          <w:rFonts w:ascii="Times New Roman" w:hAnsi="Times New Roman" w:cs="Times New Roman"/>
          <w:i/>
          <w:sz w:val="24"/>
          <w:szCs w:val="24"/>
        </w:rPr>
        <w:t xml:space="preserve"> </w:t>
      </w:r>
      <w:proofErr w:type="spellStart"/>
      <w:r w:rsidRPr="00CB2C8F">
        <w:rPr>
          <w:rFonts w:ascii="Times New Roman" w:hAnsi="Times New Roman" w:cs="Times New Roman"/>
          <w:i/>
          <w:sz w:val="24"/>
          <w:szCs w:val="24"/>
        </w:rPr>
        <w:t>vybavení</w:t>
      </w:r>
      <w:proofErr w:type="spellEnd"/>
      <w:r w:rsidRPr="00CB2C8F">
        <w:rPr>
          <w:rFonts w:ascii="Times New Roman" w:hAnsi="Times New Roman" w:cs="Times New Roman"/>
          <w:i/>
          <w:sz w:val="24"/>
          <w:szCs w:val="24"/>
        </w:rPr>
        <w:t xml:space="preserve"> </w:t>
      </w:r>
      <w:proofErr w:type="spellStart"/>
      <w:r w:rsidRPr="00CB2C8F">
        <w:rPr>
          <w:rFonts w:ascii="Times New Roman" w:hAnsi="Times New Roman" w:cs="Times New Roman"/>
          <w:i/>
          <w:sz w:val="24"/>
          <w:szCs w:val="24"/>
        </w:rPr>
        <w:t>slévárny</w:t>
      </w:r>
      <w:proofErr w:type="spellEnd"/>
      <w:r w:rsidRPr="00CB2C8F">
        <w:rPr>
          <w:rFonts w:ascii="Times New Roman" w:hAnsi="Times New Roman" w:cs="Times New Roman"/>
          <w:i/>
          <w:sz w:val="24"/>
          <w:szCs w:val="24"/>
        </w:rPr>
        <w:t xml:space="preserve"> VENTURE INDUSTRIES</w:t>
      </w:r>
      <w:r w:rsidRPr="00CB2C8F">
        <w:rPr>
          <w:rFonts w:ascii="Times New Roman" w:hAnsi="Times New Roman" w:cs="Times New Roman"/>
          <w:sz w:val="24"/>
          <w:szCs w:val="24"/>
        </w:rPr>
        <w:t xml:space="preserve">. </w:t>
      </w:r>
      <w:proofErr w:type="spellStart"/>
      <w:r w:rsidRPr="00CB2C8F">
        <w:rPr>
          <w:rFonts w:ascii="Times New Roman" w:hAnsi="Times New Roman" w:cs="Times New Roman"/>
          <w:sz w:val="24"/>
          <w:szCs w:val="24"/>
        </w:rPr>
        <w:t>Slévárenství</w:t>
      </w:r>
      <w:proofErr w:type="spellEnd"/>
      <w:r w:rsidRPr="00CB2C8F">
        <w:rPr>
          <w:rFonts w:ascii="Times New Roman" w:hAnsi="Times New Roman" w:cs="Times New Roman"/>
          <w:sz w:val="24"/>
          <w:szCs w:val="24"/>
        </w:rPr>
        <w:t xml:space="preserve"> 5-6, 2007, s. 68.</w:t>
      </w:r>
    </w:p>
    <w:p w:rsidR="0019196E" w:rsidRDefault="0019196E" w:rsidP="00CB2C8F">
      <w:pPr>
        <w:pStyle w:val="Akapitzlist"/>
        <w:numPr>
          <w:ilvl w:val="0"/>
          <w:numId w:val="6"/>
        </w:numPr>
        <w:spacing w:before="60" w:after="0"/>
        <w:ind w:left="567" w:hanging="567"/>
        <w:jc w:val="both"/>
        <w:rPr>
          <w:rFonts w:ascii="Times New Roman" w:hAnsi="Times New Roman" w:cs="Times New Roman"/>
          <w:sz w:val="24"/>
          <w:szCs w:val="24"/>
        </w:rPr>
      </w:pPr>
      <w:r w:rsidRPr="00CB2C8F">
        <w:rPr>
          <w:rFonts w:ascii="Times New Roman" w:hAnsi="Times New Roman" w:cs="Times New Roman"/>
          <w:sz w:val="24"/>
          <w:szCs w:val="24"/>
        </w:rPr>
        <w:lastRenderedPageBreak/>
        <w:t xml:space="preserve">Fedoryszyn A., Smyksy K.: </w:t>
      </w:r>
      <w:r w:rsidRPr="00CB2C8F">
        <w:rPr>
          <w:rFonts w:ascii="Times New Roman" w:hAnsi="Times New Roman" w:cs="Times New Roman"/>
          <w:i/>
          <w:sz w:val="24"/>
          <w:szCs w:val="24"/>
        </w:rPr>
        <w:t xml:space="preserve">Analiza pracy chłodziarki </w:t>
      </w:r>
      <w:proofErr w:type="spellStart"/>
      <w:r w:rsidRPr="00CB2C8F">
        <w:rPr>
          <w:rFonts w:ascii="Times New Roman" w:hAnsi="Times New Roman" w:cs="Times New Roman"/>
          <w:i/>
          <w:sz w:val="24"/>
          <w:szCs w:val="24"/>
        </w:rPr>
        <w:t>wibrofluidyzacyjnej</w:t>
      </w:r>
      <w:proofErr w:type="spellEnd"/>
      <w:r w:rsidRPr="00CB2C8F">
        <w:rPr>
          <w:rFonts w:ascii="Times New Roman" w:hAnsi="Times New Roman" w:cs="Times New Roman"/>
          <w:i/>
          <w:sz w:val="24"/>
          <w:szCs w:val="24"/>
        </w:rPr>
        <w:t xml:space="preserve"> CWFM</w:t>
      </w:r>
      <w:r w:rsidRPr="00CB2C8F">
        <w:rPr>
          <w:rFonts w:ascii="Times New Roman" w:hAnsi="Times New Roman" w:cs="Times New Roman"/>
          <w:sz w:val="24"/>
          <w:szCs w:val="24"/>
        </w:rPr>
        <w:t>. M</w:t>
      </w:r>
      <w:r w:rsidRPr="00CB2C8F">
        <w:rPr>
          <w:rFonts w:ascii="Times New Roman" w:hAnsi="Times New Roman" w:cs="Times New Roman"/>
          <w:sz w:val="24"/>
          <w:szCs w:val="24"/>
        </w:rPr>
        <w:t>a</w:t>
      </w:r>
      <w:r w:rsidRPr="00CB2C8F">
        <w:rPr>
          <w:rFonts w:ascii="Times New Roman" w:hAnsi="Times New Roman" w:cs="Times New Roman"/>
          <w:sz w:val="24"/>
          <w:szCs w:val="24"/>
        </w:rPr>
        <w:t>teriały VII Konferencji Odlewniczej TECHNICAL 2004. TECHNICAL, Wydział O</w:t>
      </w:r>
      <w:r w:rsidRPr="00CB2C8F">
        <w:rPr>
          <w:rFonts w:ascii="Times New Roman" w:hAnsi="Times New Roman" w:cs="Times New Roman"/>
          <w:sz w:val="24"/>
          <w:szCs w:val="24"/>
        </w:rPr>
        <w:t>d</w:t>
      </w:r>
      <w:r w:rsidRPr="00CB2C8F">
        <w:rPr>
          <w:rFonts w:ascii="Times New Roman" w:hAnsi="Times New Roman" w:cs="Times New Roman"/>
          <w:sz w:val="24"/>
          <w:szCs w:val="24"/>
        </w:rPr>
        <w:t xml:space="preserve">lewnictwa AGH. Nowa Sól, 2004, s. 139. </w:t>
      </w:r>
    </w:p>
    <w:p w:rsidR="00B910F5" w:rsidRPr="00F0279C" w:rsidRDefault="00B910F5" w:rsidP="00B910F5">
      <w:pPr>
        <w:pStyle w:val="Akapitzlist"/>
        <w:numPr>
          <w:ilvl w:val="0"/>
          <w:numId w:val="6"/>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Fedoryszyn A., </w:t>
      </w:r>
      <w:r w:rsidRPr="00F0279C">
        <w:rPr>
          <w:rFonts w:ascii="Times New Roman" w:hAnsi="Times New Roman" w:cs="Times New Roman"/>
          <w:sz w:val="24"/>
          <w:szCs w:val="24"/>
        </w:rPr>
        <w:t xml:space="preserve">Zych J., Rudy Cz., </w:t>
      </w:r>
      <w:proofErr w:type="spellStart"/>
      <w:r w:rsidRPr="00F0279C">
        <w:rPr>
          <w:rFonts w:ascii="Times New Roman" w:hAnsi="Times New Roman" w:cs="Times New Roman"/>
          <w:sz w:val="24"/>
          <w:szCs w:val="24"/>
        </w:rPr>
        <w:t>Novotný</w:t>
      </w:r>
      <w:proofErr w:type="spellEnd"/>
      <w:r w:rsidRPr="00F0279C">
        <w:rPr>
          <w:rFonts w:ascii="Times New Roman" w:hAnsi="Times New Roman" w:cs="Times New Roman"/>
          <w:sz w:val="24"/>
          <w:szCs w:val="24"/>
        </w:rPr>
        <w:t xml:space="preserve"> J.</w:t>
      </w:r>
      <w:r>
        <w:rPr>
          <w:rFonts w:ascii="Times New Roman" w:hAnsi="Times New Roman" w:cs="Times New Roman"/>
          <w:sz w:val="24"/>
          <w:szCs w:val="24"/>
        </w:rPr>
        <w:t xml:space="preserve">: </w:t>
      </w:r>
      <w:proofErr w:type="spellStart"/>
      <w:r w:rsidRPr="00B910F5">
        <w:rPr>
          <w:rFonts w:ascii="Times New Roman" w:hAnsi="Times New Roman" w:cs="Times New Roman"/>
          <w:i/>
          <w:sz w:val="24"/>
          <w:szCs w:val="24"/>
        </w:rPr>
        <w:t>Výzkum</w:t>
      </w:r>
      <w:proofErr w:type="spellEnd"/>
      <w:r w:rsidRPr="00B910F5">
        <w:rPr>
          <w:rFonts w:ascii="Times New Roman" w:hAnsi="Times New Roman" w:cs="Times New Roman"/>
          <w:i/>
          <w:sz w:val="24"/>
          <w:szCs w:val="24"/>
        </w:rPr>
        <w:t xml:space="preserve"> problematyki </w:t>
      </w:r>
      <w:proofErr w:type="spellStart"/>
      <w:r w:rsidRPr="00B910F5">
        <w:rPr>
          <w:rFonts w:ascii="Times New Roman" w:hAnsi="Times New Roman" w:cs="Times New Roman"/>
          <w:i/>
          <w:sz w:val="24"/>
          <w:szCs w:val="24"/>
        </w:rPr>
        <w:t>ozivování</w:t>
      </w:r>
      <w:proofErr w:type="spellEnd"/>
      <w:r w:rsidRPr="00B910F5">
        <w:rPr>
          <w:rFonts w:ascii="Times New Roman" w:hAnsi="Times New Roman" w:cs="Times New Roman"/>
          <w:i/>
          <w:sz w:val="24"/>
          <w:szCs w:val="24"/>
        </w:rPr>
        <w:t xml:space="preserve"> </w:t>
      </w:r>
      <w:proofErr w:type="spellStart"/>
      <w:r w:rsidRPr="00B910F5">
        <w:rPr>
          <w:rFonts w:ascii="Times New Roman" w:hAnsi="Times New Roman" w:cs="Times New Roman"/>
          <w:i/>
          <w:sz w:val="24"/>
          <w:szCs w:val="24"/>
        </w:rPr>
        <w:t>synt</w:t>
      </w:r>
      <w:r w:rsidRPr="00B910F5">
        <w:rPr>
          <w:rFonts w:ascii="Times New Roman" w:hAnsi="Times New Roman" w:cs="Times New Roman"/>
          <w:i/>
          <w:sz w:val="24"/>
          <w:szCs w:val="24"/>
        </w:rPr>
        <w:t>e</w:t>
      </w:r>
      <w:r w:rsidRPr="00B910F5">
        <w:rPr>
          <w:rFonts w:ascii="Times New Roman" w:hAnsi="Times New Roman" w:cs="Times New Roman"/>
          <w:i/>
          <w:sz w:val="24"/>
          <w:szCs w:val="24"/>
        </w:rPr>
        <w:t>tické</w:t>
      </w:r>
      <w:proofErr w:type="spellEnd"/>
      <w:r w:rsidRPr="00B910F5">
        <w:rPr>
          <w:rFonts w:ascii="Times New Roman" w:hAnsi="Times New Roman" w:cs="Times New Roman"/>
          <w:i/>
          <w:sz w:val="24"/>
          <w:szCs w:val="24"/>
        </w:rPr>
        <w:t xml:space="preserve"> </w:t>
      </w:r>
      <w:proofErr w:type="spellStart"/>
      <w:r w:rsidRPr="00B910F5">
        <w:rPr>
          <w:rFonts w:ascii="Times New Roman" w:hAnsi="Times New Roman" w:cs="Times New Roman"/>
          <w:i/>
          <w:sz w:val="24"/>
          <w:szCs w:val="24"/>
        </w:rPr>
        <w:t>formovací</w:t>
      </w:r>
      <w:proofErr w:type="spellEnd"/>
      <w:r w:rsidRPr="00B910F5">
        <w:rPr>
          <w:rFonts w:ascii="Times New Roman" w:hAnsi="Times New Roman" w:cs="Times New Roman"/>
          <w:i/>
          <w:sz w:val="24"/>
          <w:szCs w:val="24"/>
        </w:rPr>
        <w:t xml:space="preserve"> </w:t>
      </w:r>
      <w:proofErr w:type="spellStart"/>
      <w:r w:rsidRPr="00B910F5">
        <w:rPr>
          <w:rFonts w:ascii="Times New Roman" w:hAnsi="Times New Roman" w:cs="Times New Roman"/>
          <w:i/>
          <w:sz w:val="24"/>
          <w:szCs w:val="24"/>
        </w:rPr>
        <w:t>směsi</w:t>
      </w:r>
      <w:proofErr w:type="spellEnd"/>
      <w:r w:rsidRPr="00B910F5">
        <w:rPr>
          <w:rFonts w:ascii="Times New Roman" w:hAnsi="Times New Roman" w:cs="Times New Roman"/>
          <w:i/>
          <w:sz w:val="24"/>
          <w:szCs w:val="24"/>
        </w:rPr>
        <w:t xml:space="preserve"> s bentonitem </w:t>
      </w:r>
      <w:proofErr w:type="spellStart"/>
      <w:r w:rsidRPr="00B910F5">
        <w:rPr>
          <w:rFonts w:ascii="Times New Roman" w:hAnsi="Times New Roman" w:cs="Times New Roman"/>
          <w:i/>
          <w:sz w:val="24"/>
          <w:szCs w:val="24"/>
        </w:rPr>
        <w:t>pří</w:t>
      </w:r>
      <w:proofErr w:type="spellEnd"/>
      <w:r w:rsidRPr="00B910F5">
        <w:rPr>
          <w:rFonts w:ascii="Times New Roman" w:hAnsi="Times New Roman" w:cs="Times New Roman"/>
          <w:i/>
          <w:sz w:val="24"/>
          <w:szCs w:val="24"/>
        </w:rPr>
        <w:t xml:space="preserve"> </w:t>
      </w:r>
      <w:proofErr w:type="spellStart"/>
      <w:r w:rsidRPr="00B910F5">
        <w:rPr>
          <w:rFonts w:ascii="Times New Roman" w:hAnsi="Times New Roman" w:cs="Times New Roman"/>
          <w:i/>
          <w:sz w:val="24"/>
          <w:szCs w:val="24"/>
        </w:rPr>
        <w:t>použiti</w:t>
      </w:r>
      <w:proofErr w:type="spellEnd"/>
      <w:r w:rsidRPr="00B910F5">
        <w:rPr>
          <w:rFonts w:ascii="Times New Roman" w:hAnsi="Times New Roman" w:cs="Times New Roman"/>
          <w:i/>
          <w:sz w:val="24"/>
          <w:szCs w:val="24"/>
        </w:rPr>
        <w:t xml:space="preserve"> </w:t>
      </w:r>
      <w:proofErr w:type="spellStart"/>
      <w:r w:rsidRPr="00B910F5">
        <w:rPr>
          <w:rFonts w:ascii="Times New Roman" w:hAnsi="Times New Roman" w:cs="Times New Roman"/>
          <w:i/>
          <w:sz w:val="24"/>
          <w:szCs w:val="24"/>
        </w:rPr>
        <w:t>vířivých</w:t>
      </w:r>
      <w:proofErr w:type="spellEnd"/>
      <w:r w:rsidRPr="00B910F5">
        <w:rPr>
          <w:rFonts w:ascii="Times New Roman" w:hAnsi="Times New Roman" w:cs="Times New Roman"/>
          <w:i/>
          <w:sz w:val="24"/>
          <w:szCs w:val="24"/>
        </w:rPr>
        <w:t xml:space="preserve"> </w:t>
      </w:r>
      <w:proofErr w:type="spellStart"/>
      <w:r w:rsidRPr="00B910F5">
        <w:rPr>
          <w:rFonts w:ascii="Times New Roman" w:hAnsi="Times New Roman" w:cs="Times New Roman"/>
          <w:i/>
          <w:sz w:val="24"/>
          <w:szCs w:val="24"/>
        </w:rPr>
        <w:t>mísičů</w:t>
      </w:r>
      <w:proofErr w:type="spellEnd"/>
      <w:r w:rsidRPr="00B910F5">
        <w:rPr>
          <w:rFonts w:ascii="Times New Roman" w:hAnsi="Times New Roman" w:cs="Times New Roman"/>
          <w:i/>
          <w:sz w:val="24"/>
          <w:szCs w:val="24"/>
        </w:rPr>
        <w:t>.</w:t>
      </w:r>
      <w:r w:rsidRPr="00B910F5">
        <w:rPr>
          <w:rFonts w:ascii="Times New Roman" w:hAnsi="Times New Roman" w:cs="Times New Roman"/>
          <w:sz w:val="24"/>
          <w:szCs w:val="24"/>
        </w:rPr>
        <w:t xml:space="preserve"> </w:t>
      </w:r>
      <w:proofErr w:type="spellStart"/>
      <w:r w:rsidRPr="00F0279C">
        <w:rPr>
          <w:rFonts w:ascii="Times New Roman" w:hAnsi="Times New Roman" w:cs="Times New Roman"/>
          <w:sz w:val="24"/>
          <w:szCs w:val="24"/>
        </w:rPr>
        <w:t>Slévárenství</w:t>
      </w:r>
      <w:proofErr w:type="spellEnd"/>
      <w:r>
        <w:rPr>
          <w:rFonts w:ascii="Times New Roman" w:hAnsi="Times New Roman" w:cs="Times New Roman"/>
          <w:sz w:val="24"/>
          <w:szCs w:val="24"/>
        </w:rPr>
        <w:t>,</w:t>
      </w:r>
      <w:r w:rsidRPr="00F0279C">
        <w:rPr>
          <w:rFonts w:ascii="Times New Roman" w:hAnsi="Times New Roman" w:cs="Times New Roman"/>
          <w:sz w:val="24"/>
          <w:szCs w:val="24"/>
        </w:rPr>
        <w:t xml:space="preserve"> 11-12</w:t>
      </w:r>
      <w:r>
        <w:rPr>
          <w:rFonts w:ascii="Times New Roman" w:hAnsi="Times New Roman" w:cs="Times New Roman"/>
          <w:sz w:val="24"/>
          <w:szCs w:val="24"/>
        </w:rPr>
        <w:t>,</w:t>
      </w:r>
      <w:r w:rsidRPr="00F0279C">
        <w:rPr>
          <w:rFonts w:ascii="Times New Roman" w:hAnsi="Times New Roman" w:cs="Times New Roman"/>
          <w:sz w:val="24"/>
          <w:szCs w:val="24"/>
        </w:rPr>
        <w:t xml:space="preserve"> 2009, s. 426.</w:t>
      </w:r>
    </w:p>
    <w:p w:rsidR="00F41A8E" w:rsidRDefault="00F41A8E" w:rsidP="00F41A8E">
      <w:pPr>
        <w:pStyle w:val="Akapitzlist"/>
        <w:numPr>
          <w:ilvl w:val="0"/>
          <w:numId w:val="6"/>
        </w:numPr>
        <w:spacing w:before="60" w:after="0"/>
        <w:ind w:left="567" w:hanging="567"/>
        <w:jc w:val="both"/>
        <w:rPr>
          <w:rFonts w:ascii="Times New Roman" w:hAnsi="Times New Roman" w:cs="Times New Roman"/>
          <w:sz w:val="24"/>
          <w:szCs w:val="24"/>
        </w:rPr>
      </w:pPr>
      <w:proofErr w:type="spellStart"/>
      <w:r w:rsidRPr="00F41A8E">
        <w:rPr>
          <w:rFonts w:ascii="Times New Roman" w:hAnsi="Times New Roman" w:cs="Times New Roman"/>
          <w:sz w:val="24"/>
          <w:szCs w:val="24"/>
        </w:rPr>
        <w:t>Michnenfelder</w:t>
      </w:r>
      <w:proofErr w:type="spellEnd"/>
      <w:r>
        <w:rPr>
          <w:rFonts w:ascii="Times New Roman" w:hAnsi="Times New Roman" w:cs="Times New Roman"/>
          <w:sz w:val="24"/>
          <w:szCs w:val="24"/>
        </w:rPr>
        <w:t xml:space="preserve"> M.: </w:t>
      </w:r>
      <w:r>
        <w:rPr>
          <w:rFonts w:ascii="Times New Roman" w:hAnsi="Times New Roman" w:cs="Times New Roman"/>
          <w:i/>
          <w:sz w:val="24"/>
          <w:szCs w:val="24"/>
        </w:rPr>
        <w:t>Kompleksowa kontrola jakości masy formierskiej.</w:t>
      </w:r>
      <w:r w:rsidRPr="00F41A8E">
        <w:rPr>
          <w:rFonts w:ascii="Times New Roman" w:hAnsi="Times New Roman" w:cs="Times New Roman"/>
          <w:sz w:val="24"/>
          <w:szCs w:val="24"/>
        </w:rPr>
        <w:t xml:space="preserve"> </w:t>
      </w:r>
      <w:r w:rsidRPr="00CB2C8F">
        <w:rPr>
          <w:rFonts w:ascii="Times New Roman" w:hAnsi="Times New Roman" w:cs="Times New Roman"/>
          <w:sz w:val="24"/>
          <w:szCs w:val="24"/>
        </w:rPr>
        <w:t>Materiały VII Konferencji Odlewniczej TECHNICAL 2004. TECHNICAL, Wydział Odlewnictwa AGH. Nowa Sól, 2004, s. </w:t>
      </w:r>
      <w:r>
        <w:rPr>
          <w:rFonts w:ascii="Times New Roman" w:hAnsi="Times New Roman" w:cs="Times New Roman"/>
          <w:sz w:val="24"/>
          <w:szCs w:val="24"/>
        </w:rPr>
        <w:t>45</w:t>
      </w:r>
      <w:r w:rsidRPr="00CB2C8F">
        <w:rPr>
          <w:rFonts w:ascii="Times New Roman" w:hAnsi="Times New Roman" w:cs="Times New Roman"/>
          <w:sz w:val="24"/>
          <w:szCs w:val="24"/>
        </w:rPr>
        <w:t xml:space="preserve">. </w:t>
      </w:r>
    </w:p>
    <w:p w:rsidR="0019196E" w:rsidRPr="00CB2C8F" w:rsidRDefault="0019196E" w:rsidP="0019196E">
      <w:pPr>
        <w:pStyle w:val="Akapitzlist"/>
        <w:numPr>
          <w:ilvl w:val="0"/>
          <w:numId w:val="6"/>
        </w:numPr>
        <w:spacing w:before="60" w:after="0"/>
        <w:ind w:left="567" w:hanging="567"/>
        <w:jc w:val="both"/>
        <w:rPr>
          <w:rFonts w:ascii="Times New Roman" w:hAnsi="Times New Roman" w:cs="Times New Roman"/>
          <w:sz w:val="24"/>
          <w:szCs w:val="24"/>
        </w:rPr>
      </w:pPr>
      <w:r w:rsidRPr="00CB2C8F">
        <w:rPr>
          <w:rFonts w:ascii="Times New Roman" w:hAnsi="Times New Roman" w:cs="Times New Roman"/>
          <w:sz w:val="24"/>
          <w:szCs w:val="24"/>
        </w:rPr>
        <w:t xml:space="preserve">Rudy Cz.: </w:t>
      </w:r>
      <w:r w:rsidRPr="00CB2C8F">
        <w:rPr>
          <w:rFonts w:ascii="Times New Roman" w:hAnsi="Times New Roman" w:cs="Times New Roman"/>
          <w:i/>
          <w:sz w:val="24"/>
          <w:szCs w:val="24"/>
        </w:rPr>
        <w:t>Analiza procesów zachodzących w mieszarkach wirnikowych</w:t>
      </w:r>
      <w:r w:rsidRPr="00CB2C8F">
        <w:rPr>
          <w:rFonts w:ascii="Times New Roman" w:hAnsi="Times New Roman" w:cs="Times New Roman"/>
          <w:sz w:val="24"/>
          <w:szCs w:val="24"/>
        </w:rPr>
        <w:t>. Praca dokto</w:t>
      </w:r>
      <w:r w:rsidRPr="00CB2C8F">
        <w:rPr>
          <w:rFonts w:ascii="Times New Roman" w:hAnsi="Times New Roman" w:cs="Times New Roman"/>
          <w:sz w:val="24"/>
          <w:szCs w:val="24"/>
        </w:rPr>
        <w:t>r</w:t>
      </w:r>
      <w:r w:rsidRPr="00CB2C8F">
        <w:rPr>
          <w:rFonts w:ascii="Times New Roman" w:hAnsi="Times New Roman" w:cs="Times New Roman"/>
          <w:sz w:val="24"/>
          <w:szCs w:val="24"/>
        </w:rPr>
        <w:t>ska. Wydział Odlewnictwa AGH. Kraków, 1999</w:t>
      </w:r>
    </w:p>
    <w:p w:rsidR="0019196E" w:rsidRPr="0019196E" w:rsidRDefault="0019196E" w:rsidP="0019196E">
      <w:pPr>
        <w:pStyle w:val="Akapitzlist"/>
        <w:numPr>
          <w:ilvl w:val="0"/>
          <w:numId w:val="6"/>
        </w:numPr>
        <w:spacing w:before="60" w:after="0"/>
        <w:ind w:left="567" w:hanging="567"/>
        <w:jc w:val="both"/>
        <w:rPr>
          <w:rFonts w:ascii="Times New Roman" w:hAnsi="Times New Roman" w:cs="Times New Roman"/>
          <w:sz w:val="24"/>
          <w:szCs w:val="24"/>
        </w:rPr>
      </w:pPr>
      <w:r w:rsidRPr="00CB2C8F">
        <w:rPr>
          <w:rFonts w:ascii="Times New Roman" w:hAnsi="Times New Roman" w:cs="Times New Roman"/>
          <w:sz w:val="24"/>
          <w:szCs w:val="24"/>
        </w:rPr>
        <w:t xml:space="preserve">Rudy Cz., </w:t>
      </w:r>
      <w:proofErr w:type="spellStart"/>
      <w:r w:rsidRPr="00CB2C8F">
        <w:rPr>
          <w:rFonts w:ascii="Times New Roman" w:hAnsi="Times New Roman" w:cs="Times New Roman"/>
          <w:sz w:val="24"/>
          <w:szCs w:val="24"/>
        </w:rPr>
        <w:t>Novotný</w:t>
      </w:r>
      <w:proofErr w:type="spellEnd"/>
      <w:r w:rsidRPr="00CB2C8F">
        <w:rPr>
          <w:rFonts w:ascii="Times New Roman" w:hAnsi="Times New Roman" w:cs="Times New Roman"/>
          <w:sz w:val="24"/>
          <w:szCs w:val="24"/>
        </w:rPr>
        <w:t xml:space="preserve"> J., Fedoryszyn A.: </w:t>
      </w:r>
      <w:r w:rsidRPr="00B910F5">
        <w:rPr>
          <w:rFonts w:ascii="Times New Roman" w:hAnsi="Times New Roman" w:cs="Times New Roman"/>
          <w:i/>
          <w:sz w:val="24"/>
          <w:szCs w:val="24"/>
        </w:rPr>
        <w:t>Nowoczesna stacja sporządzania masy formie</w:t>
      </w:r>
      <w:r w:rsidRPr="00B910F5">
        <w:rPr>
          <w:rFonts w:ascii="Times New Roman" w:hAnsi="Times New Roman" w:cs="Times New Roman"/>
          <w:i/>
          <w:sz w:val="24"/>
          <w:szCs w:val="24"/>
        </w:rPr>
        <w:t>r</w:t>
      </w:r>
      <w:r w:rsidRPr="00B910F5">
        <w:rPr>
          <w:rFonts w:ascii="Times New Roman" w:hAnsi="Times New Roman" w:cs="Times New Roman"/>
          <w:i/>
          <w:sz w:val="24"/>
          <w:szCs w:val="24"/>
        </w:rPr>
        <w:t xml:space="preserve">skiej w </w:t>
      </w:r>
      <w:proofErr w:type="spellStart"/>
      <w:r w:rsidR="00B910F5" w:rsidRPr="00B910F5">
        <w:rPr>
          <w:rFonts w:ascii="Times New Roman" w:hAnsi="Times New Roman" w:cs="Times New Roman"/>
          <w:i/>
          <w:sz w:val="24"/>
          <w:szCs w:val="24"/>
        </w:rPr>
        <w:t>z</w:t>
      </w:r>
      <w:r w:rsidRPr="00B910F5">
        <w:rPr>
          <w:rFonts w:ascii="Times New Roman" w:hAnsi="Times New Roman" w:cs="Times New Roman"/>
          <w:i/>
          <w:sz w:val="24"/>
          <w:szCs w:val="24"/>
        </w:rPr>
        <w:t>li</w:t>
      </w:r>
      <w:r w:rsidR="00B910F5" w:rsidRPr="00B910F5">
        <w:rPr>
          <w:rFonts w:ascii="Times New Roman" w:hAnsi="Times New Roman" w:cs="Times New Roman"/>
          <w:i/>
          <w:sz w:val="24"/>
          <w:szCs w:val="24"/>
        </w:rPr>
        <w:t>e</w:t>
      </w:r>
      <w:r w:rsidRPr="00B910F5">
        <w:rPr>
          <w:rFonts w:ascii="Times New Roman" w:hAnsi="Times New Roman" w:cs="Times New Roman"/>
          <w:i/>
          <w:sz w:val="24"/>
          <w:szCs w:val="24"/>
        </w:rPr>
        <w:t>vá</w:t>
      </w:r>
      <w:r w:rsidR="00B910F5" w:rsidRPr="00B910F5">
        <w:rPr>
          <w:rFonts w:ascii="Times New Roman" w:hAnsi="Times New Roman" w:cs="Times New Roman"/>
          <w:i/>
          <w:sz w:val="24"/>
          <w:szCs w:val="24"/>
        </w:rPr>
        <w:t>reň</w:t>
      </w:r>
      <w:proofErr w:type="spellEnd"/>
      <w:r w:rsidR="00B910F5" w:rsidRPr="00B910F5">
        <w:rPr>
          <w:rFonts w:ascii="Times New Roman" w:hAnsi="Times New Roman" w:cs="Times New Roman"/>
          <w:i/>
          <w:sz w:val="24"/>
          <w:szCs w:val="24"/>
        </w:rPr>
        <w:t xml:space="preserve"> </w:t>
      </w:r>
      <w:proofErr w:type="spellStart"/>
      <w:r w:rsidR="00B910F5" w:rsidRPr="00B910F5">
        <w:rPr>
          <w:rFonts w:ascii="Times New Roman" w:hAnsi="Times New Roman" w:cs="Times New Roman"/>
          <w:i/>
          <w:sz w:val="24"/>
          <w:szCs w:val="24"/>
        </w:rPr>
        <w:t>Trnava</w:t>
      </w:r>
      <w:proofErr w:type="spellEnd"/>
      <w:r w:rsidR="00B910F5" w:rsidRPr="00B910F5">
        <w:rPr>
          <w:rFonts w:ascii="Times New Roman" w:hAnsi="Times New Roman" w:cs="Times New Roman"/>
          <w:i/>
          <w:sz w:val="24"/>
          <w:szCs w:val="24"/>
        </w:rPr>
        <w:t xml:space="preserve"> </w:t>
      </w:r>
      <w:proofErr w:type="spellStart"/>
      <w:r w:rsidR="00B910F5" w:rsidRPr="00B910F5">
        <w:rPr>
          <w:rFonts w:ascii="Times New Roman" w:hAnsi="Times New Roman" w:cs="Times New Roman"/>
          <w:i/>
          <w:sz w:val="24"/>
          <w:szCs w:val="24"/>
        </w:rPr>
        <w:t>s.r.o</w:t>
      </w:r>
      <w:proofErr w:type="spellEnd"/>
      <w:r w:rsidR="00B910F5" w:rsidRPr="00B910F5">
        <w:rPr>
          <w:rFonts w:ascii="Times New Roman" w:hAnsi="Times New Roman" w:cs="Times New Roman"/>
          <w:i/>
          <w:sz w:val="24"/>
          <w:szCs w:val="24"/>
        </w:rPr>
        <w:t>. – Słowacja</w:t>
      </w:r>
      <w:r w:rsidR="00B910F5">
        <w:rPr>
          <w:rFonts w:ascii="Times New Roman" w:hAnsi="Times New Roman" w:cs="Times New Roman"/>
          <w:sz w:val="24"/>
          <w:szCs w:val="24"/>
        </w:rPr>
        <w:t xml:space="preserve">. </w:t>
      </w:r>
      <w:r w:rsidR="00B910F5" w:rsidRPr="0019196E">
        <w:rPr>
          <w:rFonts w:ascii="Times New Roman" w:hAnsi="Times New Roman" w:cs="Times New Roman"/>
          <w:sz w:val="24"/>
          <w:szCs w:val="24"/>
        </w:rPr>
        <w:t xml:space="preserve">Materiały </w:t>
      </w:r>
      <w:r w:rsidR="00B910F5">
        <w:rPr>
          <w:rFonts w:ascii="Times New Roman" w:hAnsi="Times New Roman" w:cs="Times New Roman"/>
          <w:sz w:val="24"/>
          <w:szCs w:val="24"/>
        </w:rPr>
        <w:t>XI</w:t>
      </w:r>
      <w:r w:rsidR="00B910F5" w:rsidRPr="0019196E">
        <w:rPr>
          <w:rFonts w:ascii="Times New Roman" w:hAnsi="Times New Roman" w:cs="Times New Roman"/>
          <w:sz w:val="24"/>
          <w:szCs w:val="24"/>
        </w:rPr>
        <w:t xml:space="preserve"> Konferencji Odlewniczej TECHNICAL 200</w:t>
      </w:r>
      <w:r w:rsidR="00B910F5">
        <w:rPr>
          <w:rFonts w:ascii="Times New Roman" w:hAnsi="Times New Roman" w:cs="Times New Roman"/>
          <w:sz w:val="24"/>
          <w:szCs w:val="24"/>
        </w:rPr>
        <w:t>8</w:t>
      </w:r>
      <w:r w:rsidR="00B910F5" w:rsidRPr="0019196E">
        <w:rPr>
          <w:rFonts w:ascii="Times New Roman" w:hAnsi="Times New Roman" w:cs="Times New Roman"/>
          <w:sz w:val="24"/>
          <w:szCs w:val="24"/>
        </w:rPr>
        <w:t>. TECHNICAL, Wydział Odlewnictwa AGH. Nowa Sól, 2010, s. </w:t>
      </w:r>
      <w:r w:rsidR="00B910F5">
        <w:rPr>
          <w:rFonts w:ascii="Times New Roman" w:hAnsi="Times New Roman" w:cs="Times New Roman"/>
          <w:sz w:val="24"/>
          <w:szCs w:val="24"/>
        </w:rPr>
        <w:t>25.</w:t>
      </w:r>
    </w:p>
    <w:p w:rsidR="00D20687" w:rsidRDefault="0019196E" w:rsidP="00B910F5">
      <w:pPr>
        <w:pStyle w:val="Akapitzlist"/>
        <w:numPr>
          <w:ilvl w:val="0"/>
          <w:numId w:val="6"/>
        </w:numPr>
        <w:spacing w:before="60" w:after="0"/>
        <w:ind w:left="567" w:hanging="567"/>
        <w:jc w:val="both"/>
        <w:rPr>
          <w:rFonts w:ascii="Times New Roman" w:hAnsi="Times New Roman" w:cs="Times New Roman"/>
          <w:sz w:val="24"/>
          <w:szCs w:val="24"/>
        </w:rPr>
      </w:pPr>
      <w:r w:rsidRPr="0019196E">
        <w:rPr>
          <w:rFonts w:ascii="Times New Roman" w:hAnsi="Times New Roman" w:cs="Times New Roman"/>
          <w:sz w:val="24"/>
          <w:szCs w:val="24"/>
        </w:rPr>
        <w:t xml:space="preserve">Rudy Cz., </w:t>
      </w:r>
      <w:proofErr w:type="spellStart"/>
      <w:r w:rsidRPr="0019196E">
        <w:rPr>
          <w:rFonts w:ascii="Times New Roman" w:hAnsi="Times New Roman" w:cs="Times New Roman"/>
          <w:sz w:val="24"/>
          <w:szCs w:val="24"/>
        </w:rPr>
        <w:t>Novotný</w:t>
      </w:r>
      <w:proofErr w:type="spellEnd"/>
      <w:r w:rsidRPr="0019196E">
        <w:rPr>
          <w:rFonts w:ascii="Times New Roman" w:hAnsi="Times New Roman" w:cs="Times New Roman"/>
          <w:sz w:val="24"/>
          <w:szCs w:val="24"/>
        </w:rPr>
        <w:t xml:space="preserve"> J., </w:t>
      </w:r>
      <w:proofErr w:type="spellStart"/>
      <w:r w:rsidRPr="0019196E">
        <w:rPr>
          <w:rFonts w:ascii="Times New Roman" w:hAnsi="Times New Roman" w:cs="Times New Roman"/>
          <w:sz w:val="24"/>
          <w:szCs w:val="24"/>
        </w:rPr>
        <w:t>Výtvar</w:t>
      </w:r>
      <w:proofErr w:type="spellEnd"/>
      <w:r w:rsidRPr="0019196E">
        <w:rPr>
          <w:rFonts w:ascii="Times New Roman" w:hAnsi="Times New Roman" w:cs="Times New Roman"/>
          <w:sz w:val="24"/>
          <w:szCs w:val="24"/>
        </w:rPr>
        <w:t xml:space="preserve"> J.: </w:t>
      </w:r>
      <w:r w:rsidRPr="00B910F5">
        <w:rPr>
          <w:rFonts w:ascii="Times New Roman" w:hAnsi="Times New Roman" w:cs="Times New Roman"/>
          <w:i/>
          <w:sz w:val="24"/>
          <w:szCs w:val="24"/>
        </w:rPr>
        <w:t xml:space="preserve">Stacja przerobu mas formierskich w </w:t>
      </w:r>
      <w:proofErr w:type="spellStart"/>
      <w:r w:rsidRPr="00B910F5">
        <w:rPr>
          <w:rFonts w:ascii="Times New Roman" w:hAnsi="Times New Roman" w:cs="Times New Roman"/>
          <w:i/>
          <w:sz w:val="24"/>
          <w:szCs w:val="24"/>
        </w:rPr>
        <w:t>Škoda</w:t>
      </w:r>
      <w:proofErr w:type="spellEnd"/>
      <w:r w:rsidRPr="00B910F5">
        <w:rPr>
          <w:rFonts w:ascii="Times New Roman" w:hAnsi="Times New Roman" w:cs="Times New Roman"/>
          <w:i/>
          <w:sz w:val="24"/>
          <w:szCs w:val="24"/>
        </w:rPr>
        <w:t xml:space="preserve"> </w:t>
      </w:r>
      <w:proofErr w:type="spellStart"/>
      <w:r w:rsidRPr="00B910F5">
        <w:rPr>
          <w:rFonts w:ascii="Times New Roman" w:hAnsi="Times New Roman" w:cs="Times New Roman"/>
          <w:i/>
          <w:sz w:val="24"/>
          <w:szCs w:val="24"/>
        </w:rPr>
        <w:t>Mlada</w:t>
      </w:r>
      <w:proofErr w:type="spellEnd"/>
      <w:r w:rsidRPr="00B910F5">
        <w:rPr>
          <w:rFonts w:ascii="Times New Roman" w:hAnsi="Times New Roman" w:cs="Times New Roman"/>
          <w:i/>
          <w:sz w:val="24"/>
          <w:szCs w:val="24"/>
        </w:rPr>
        <w:t xml:space="preserve"> </w:t>
      </w:r>
      <w:proofErr w:type="spellStart"/>
      <w:r w:rsidRPr="00B910F5">
        <w:rPr>
          <w:rFonts w:ascii="Times New Roman" w:hAnsi="Times New Roman" w:cs="Times New Roman"/>
          <w:i/>
          <w:sz w:val="24"/>
          <w:szCs w:val="24"/>
        </w:rPr>
        <w:t>B</w:t>
      </w:r>
      <w:r w:rsidRPr="00B910F5">
        <w:rPr>
          <w:rFonts w:ascii="Times New Roman" w:hAnsi="Times New Roman" w:cs="Times New Roman"/>
          <w:i/>
          <w:sz w:val="24"/>
          <w:szCs w:val="24"/>
        </w:rPr>
        <w:t>o</w:t>
      </w:r>
      <w:r w:rsidRPr="00B910F5">
        <w:rPr>
          <w:rFonts w:ascii="Times New Roman" w:hAnsi="Times New Roman" w:cs="Times New Roman"/>
          <w:i/>
          <w:sz w:val="24"/>
          <w:szCs w:val="24"/>
        </w:rPr>
        <w:t>leslav</w:t>
      </w:r>
      <w:proofErr w:type="spellEnd"/>
      <w:r w:rsidRPr="00B910F5">
        <w:rPr>
          <w:rFonts w:ascii="Times New Roman" w:hAnsi="Times New Roman" w:cs="Times New Roman"/>
          <w:i/>
          <w:sz w:val="24"/>
          <w:szCs w:val="24"/>
        </w:rPr>
        <w:t xml:space="preserve"> – Czechy. </w:t>
      </w:r>
      <w:r w:rsidRPr="0019196E">
        <w:rPr>
          <w:rFonts w:ascii="Times New Roman" w:hAnsi="Times New Roman" w:cs="Times New Roman"/>
          <w:sz w:val="24"/>
          <w:szCs w:val="24"/>
        </w:rPr>
        <w:t xml:space="preserve"> Materiały VII Konferencji Odlewniczej TECHNICAL 2004. TEC</w:t>
      </w:r>
      <w:r w:rsidRPr="0019196E">
        <w:rPr>
          <w:rFonts w:ascii="Times New Roman" w:hAnsi="Times New Roman" w:cs="Times New Roman"/>
          <w:sz w:val="24"/>
          <w:szCs w:val="24"/>
        </w:rPr>
        <w:t>H</w:t>
      </w:r>
      <w:r w:rsidRPr="0019196E">
        <w:rPr>
          <w:rFonts w:ascii="Times New Roman" w:hAnsi="Times New Roman" w:cs="Times New Roman"/>
          <w:sz w:val="24"/>
          <w:szCs w:val="24"/>
        </w:rPr>
        <w:t>NICAL, Wydział Odlewnictwa AGH. Nowa Sól, 2010, s. 77</w:t>
      </w:r>
      <w:r w:rsidR="00B910F5">
        <w:rPr>
          <w:rFonts w:ascii="Times New Roman" w:hAnsi="Times New Roman" w:cs="Times New Roman"/>
          <w:sz w:val="24"/>
          <w:szCs w:val="24"/>
        </w:rPr>
        <w:t>.</w:t>
      </w:r>
    </w:p>
    <w:p w:rsidR="00F41A8E" w:rsidRPr="00F41A8E" w:rsidRDefault="00F41A8E" w:rsidP="00B910F5">
      <w:pPr>
        <w:pStyle w:val="Akapitzlist"/>
        <w:numPr>
          <w:ilvl w:val="0"/>
          <w:numId w:val="6"/>
        </w:numPr>
        <w:spacing w:before="60"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Katalogi oraz strony internetowe firm: PPP. </w:t>
      </w:r>
      <w:r w:rsidRPr="00F41A8E">
        <w:rPr>
          <w:rFonts w:ascii="Times New Roman" w:hAnsi="Times New Roman" w:cs="Times New Roman"/>
          <w:sz w:val="24"/>
          <w:szCs w:val="24"/>
        </w:rPr>
        <w:t>Technical Nowa Sól</w:t>
      </w:r>
      <w:r>
        <w:rPr>
          <w:rFonts w:ascii="Times New Roman" w:hAnsi="Times New Roman" w:cs="Times New Roman"/>
          <w:sz w:val="24"/>
          <w:szCs w:val="24"/>
        </w:rPr>
        <w:t xml:space="preserve"> - </w:t>
      </w:r>
      <w:r w:rsidRPr="00F41A8E">
        <w:rPr>
          <w:rFonts w:ascii="Times New Roman" w:hAnsi="Times New Roman" w:cs="Times New Roman"/>
          <w:sz w:val="24"/>
          <w:szCs w:val="24"/>
        </w:rPr>
        <w:t xml:space="preserve"> </w:t>
      </w:r>
      <w:hyperlink r:id="rId14" w:history="1">
        <w:r w:rsidRPr="00CE7BAC">
          <w:rPr>
            <w:rStyle w:val="Hipercze"/>
            <w:rFonts w:ascii="Times New Roman" w:hAnsi="Times New Roman" w:cs="Times New Roman"/>
            <w:i/>
            <w:sz w:val="24"/>
            <w:szCs w:val="24"/>
          </w:rPr>
          <w:t>http://www.technical.com.pl</w:t>
        </w:r>
      </w:hyperlink>
      <w:r w:rsidRPr="00CE7BAC">
        <w:rPr>
          <w:rFonts w:ascii="Times New Roman" w:hAnsi="Times New Roman" w:cs="Times New Roman"/>
          <w:i/>
          <w:sz w:val="24"/>
          <w:szCs w:val="24"/>
        </w:rPr>
        <w:t xml:space="preserve"> </w:t>
      </w:r>
      <w:r w:rsidRPr="00F41A8E">
        <w:rPr>
          <w:rFonts w:ascii="Times New Roman" w:hAnsi="Times New Roman" w:cs="Times New Roman"/>
          <w:sz w:val="24"/>
          <w:szCs w:val="24"/>
        </w:rPr>
        <w:t xml:space="preserve">oraz </w:t>
      </w:r>
      <w:proofErr w:type="spellStart"/>
      <w:r w:rsidRPr="00F41A8E">
        <w:rPr>
          <w:rFonts w:ascii="Times New Roman" w:hAnsi="Times New Roman" w:cs="Times New Roman"/>
          <w:sz w:val="24"/>
          <w:szCs w:val="24"/>
        </w:rPr>
        <w:t>Michenfelder</w:t>
      </w:r>
      <w:proofErr w:type="spellEnd"/>
      <w:r w:rsidRPr="00F41A8E">
        <w:rPr>
          <w:rFonts w:ascii="Times New Roman" w:hAnsi="Times New Roman" w:cs="Times New Roman"/>
          <w:sz w:val="24"/>
          <w:szCs w:val="24"/>
        </w:rPr>
        <w:t xml:space="preserve"> Elektrot</w:t>
      </w:r>
      <w:r>
        <w:rPr>
          <w:rFonts w:ascii="Times New Roman" w:hAnsi="Times New Roman" w:cs="Times New Roman"/>
          <w:sz w:val="24"/>
          <w:szCs w:val="24"/>
        </w:rPr>
        <w:t xml:space="preserve">echnik </w:t>
      </w:r>
      <w:proofErr w:type="spellStart"/>
      <w:r>
        <w:rPr>
          <w:rFonts w:ascii="Times New Roman" w:hAnsi="Times New Roman" w:cs="Times New Roman"/>
          <w:sz w:val="24"/>
          <w:szCs w:val="24"/>
        </w:rPr>
        <w:t>GmbH&amp;Co.KG</w:t>
      </w:r>
      <w:proofErr w:type="spellEnd"/>
      <w:r>
        <w:rPr>
          <w:rFonts w:ascii="Times New Roman" w:hAnsi="Times New Roman" w:cs="Times New Roman"/>
          <w:sz w:val="24"/>
          <w:szCs w:val="24"/>
        </w:rPr>
        <w:t xml:space="preserve"> Mainz - </w:t>
      </w:r>
      <w:hyperlink r:id="rId15" w:history="1">
        <w:r w:rsidR="00CE7BAC" w:rsidRPr="008B678D">
          <w:rPr>
            <w:rStyle w:val="Hipercze"/>
            <w:rFonts w:ascii="Times New Roman" w:hAnsi="Times New Roman" w:cs="Times New Roman"/>
            <w:i/>
            <w:sz w:val="24"/>
            <w:szCs w:val="24"/>
          </w:rPr>
          <w:t>http://www.michenfelder.com</w:t>
        </w:r>
      </w:hyperlink>
    </w:p>
    <w:sectPr w:rsidR="00F41A8E" w:rsidRPr="00F41A8E" w:rsidSect="009562DE">
      <w:footerReference w:type="default" r:id="rId16"/>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4C4" w:rsidRDefault="00C114C4" w:rsidP="0029466C">
      <w:pPr>
        <w:spacing w:after="0" w:line="240" w:lineRule="auto"/>
      </w:pPr>
      <w:r>
        <w:separator/>
      </w:r>
    </w:p>
  </w:endnote>
  <w:endnote w:type="continuationSeparator" w:id="0">
    <w:p w:rsidR="00C114C4" w:rsidRDefault="00C114C4" w:rsidP="00294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5521"/>
      <w:docPartObj>
        <w:docPartGallery w:val="Page Numbers (Bottom of Page)"/>
        <w:docPartUnique/>
      </w:docPartObj>
    </w:sdtPr>
    <w:sdtContent>
      <w:p w:rsidR="00CE7BAC" w:rsidRDefault="007912E2">
        <w:pPr>
          <w:pStyle w:val="Stopka"/>
          <w:jc w:val="right"/>
        </w:pPr>
        <w:fldSimple w:instr=" PAGE   \* MERGEFORMAT ">
          <w:r w:rsidR="0085046D">
            <w:rPr>
              <w:noProof/>
            </w:rPr>
            <w:t>2</w:t>
          </w:r>
        </w:fldSimple>
      </w:p>
    </w:sdtContent>
  </w:sdt>
  <w:p w:rsidR="00CE7BAC" w:rsidRDefault="00CE7BA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4C4" w:rsidRDefault="00C114C4" w:rsidP="0029466C">
      <w:pPr>
        <w:spacing w:after="0" w:line="240" w:lineRule="auto"/>
      </w:pPr>
      <w:r>
        <w:separator/>
      </w:r>
    </w:p>
  </w:footnote>
  <w:footnote w:type="continuationSeparator" w:id="0">
    <w:p w:rsidR="00C114C4" w:rsidRDefault="00C114C4" w:rsidP="002946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1051"/>
    <w:multiLevelType w:val="hybridMultilevel"/>
    <w:tmpl w:val="6D7A4C2E"/>
    <w:lvl w:ilvl="0" w:tplc="ED4AC67E">
      <w:start w:val="1"/>
      <w:numFmt w:val="decimal"/>
      <w:lvlText w:val="3.%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3A9E7CB3"/>
    <w:multiLevelType w:val="hybridMultilevel"/>
    <w:tmpl w:val="DD5C9690"/>
    <w:lvl w:ilvl="0" w:tplc="9BE8A4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36A03FC"/>
    <w:multiLevelType w:val="hybridMultilevel"/>
    <w:tmpl w:val="21447D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44942EBA"/>
    <w:multiLevelType w:val="hybridMultilevel"/>
    <w:tmpl w:val="AB2AE5FE"/>
    <w:lvl w:ilvl="0" w:tplc="4A76F0A4">
      <w:start w:val="1"/>
      <w:numFmt w:val="decimal"/>
      <w:lvlText w:val="1.%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8D5A19"/>
    <w:multiLevelType w:val="hybridMultilevel"/>
    <w:tmpl w:val="A758678C"/>
    <w:lvl w:ilvl="0" w:tplc="050CE6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15149B8"/>
    <w:multiLevelType w:val="hybridMultilevel"/>
    <w:tmpl w:val="DD5C9690"/>
    <w:lvl w:ilvl="0" w:tplc="9BE8A4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78771BA"/>
    <w:multiLevelType w:val="hybridMultilevel"/>
    <w:tmpl w:val="7A5CB620"/>
    <w:lvl w:ilvl="0" w:tplc="2A4E7E0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6A382F7F"/>
    <w:multiLevelType w:val="hybridMultilevel"/>
    <w:tmpl w:val="9CA86B92"/>
    <w:lvl w:ilvl="0" w:tplc="2A4E7E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75A01D1"/>
    <w:multiLevelType w:val="hybridMultilevel"/>
    <w:tmpl w:val="36F495E6"/>
    <w:lvl w:ilvl="0" w:tplc="B5D400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789B15A3"/>
    <w:multiLevelType w:val="hybridMultilevel"/>
    <w:tmpl w:val="A13E6F1E"/>
    <w:lvl w:ilvl="0" w:tplc="9BE8A4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425"/>
  <w:characterSpacingControl w:val="doNotCompress"/>
  <w:footnotePr>
    <w:footnote w:id="-1"/>
    <w:footnote w:id="0"/>
  </w:footnotePr>
  <w:endnotePr>
    <w:endnote w:id="-1"/>
    <w:endnote w:id="0"/>
  </w:endnotePr>
  <w:compat/>
  <w:rsids>
    <w:rsidRoot w:val="00A22253"/>
    <w:rsid w:val="00056117"/>
    <w:rsid w:val="00110FBB"/>
    <w:rsid w:val="00181E48"/>
    <w:rsid w:val="0019196E"/>
    <w:rsid w:val="001C54DD"/>
    <w:rsid w:val="001F28AA"/>
    <w:rsid w:val="00212EF4"/>
    <w:rsid w:val="002220B3"/>
    <w:rsid w:val="0029466C"/>
    <w:rsid w:val="002B79D4"/>
    <w:rsid w:val="00370BC5"/>
    <w:rsid w:val="004459D9"/>
    <w:rsid w:val="004E5835"/>
    <w:rsid w:val="004E6AF8"/>
    <w:rsid w:val="00521CDA"/>
    <w:rsid w:val="00550447"/>
    <w:rsid w:val="005618D8"/>
    <w:rsid w:val="005912C3"/>
    <w:rsid w:val="00592178"/>
    <w:rsid w:val="00597FE8"/>
    <w:rsid w:val="005C724F"/>
    <w:rsid w:val="0060099A"/>
    <w:rsid w:val="00627F9F"/>
    <w:rsid w:val="00725765"/>
    <w:rsid w:val="0073319A"/>
    <w:rsid w:val="0073361D"/>
    <w:rsid w:val="007912E2"/>
    <w:rsid w:val="007B6C6F"/>
    <w:rsid w:val="0084046C"/>
    <w:rsid w:val="0085046D"/>
    <w:rsid w:val="00873583"/>
    <w:rsid w:val="00893243"/>
    <w:rsid w:val="008D15AE"/>
    <w:rsid w:val="008E13F2"/>
    <w:rsid w:val="00930770"/>
    <w:rsid w:val="00946796"/>
    <w:rsid w:val="009562DE"/>
    <w:rsid w:val="00964F1C"/>
    <w:rsid w:val="00965F1F"/>
    <w:rsid w:val="0099603D"/>
    <w:rsid w:val="009E3A74"/>
    <w:rsid w:val="009E5545"/>
    <w:rsid w:val="009F54BE"/>
    <w:rsid w:val="00A22253"/>
    <w:rsid w:val="00A40AC1"/>
    <w:rsid w:val="00A44BCF"/>
    <w:rsid w:val="00A45D20"/>
    <w:rsid w:val="00A91CFC"/>
    <w:rsid w:val="00AD1D3E"/>
    <w:rsid w:val="00B66821"/>
    <w:rsid w:val="00B7786F"/>
    <w:rsid w:val="00B910F5"/>
    <w:rsid w:val="00B935FB"/>
    <w:rsid w:val="00BA4F94"/>
    <w:rsid w:val="00BC6F7B"/>
    <w:rsid w:val="00C114C4"/>
    <w:rsid w:val="00C464A7"/>
    <w:rsid w:val="00C94038"/>
    <w:rsid w:val="00CB2C8F"/>
    <w:rsid w:val="00CE7BAC"/>
    <w:rsid w:val="00D07C75"/>
    <w:rsid w:val="00D20687"/>
    <w:rsid w:val="00D27594"/>
    <w:rsid w:val="00D4008D"/>
    <w:rsid w:val="00D7195D"/>
    <w:rsid w:val="00DF7C87"/>
    <w:rsid w:val="00E03340"/>
    <w:rsid w:val="00E61135"/>
    <w:rsid w:val="00E93C56"/>
    <w:rsid w:val="00ED65CA"/>
    <w:rsid w:val="00EE0149"/>
    <w:rsid w:val="00EE596D"/>
    <w:rsid w:val="00F0279C"/>
    <w:rsid w:val="00F02E56"/>
    <w:rsid w:val="00F14D30"/>
    <w:rsid w:val="00F41A8E"/>
    <w:rsid w:val="00F76B1A"/>
    <w:rsid w:val="00F97420"/>
    <w:rsid w:val="00FD2FD2"/>
    <w:rsid w:val="00FE18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A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62DE"/>
    <w:pPr>
      <w:ind w:left="720"/>
      <w:contextualSpacing/>
    </w:pPr>
  </w:style>
  <w:style w:type="paragraph" w:styleId="Tekstpodstawowy">
    <w:name w:val="Body Text"/>
    <w:basedOn w:val="Normalny"/>
    <w:link w:val="TekstpodstawowyZnak"/>
    <w:semiHidden/>
    <w:rsid w:val="00D20687"/>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2068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20687"/>
    <w:pPr>
      <w:spacing w:after="0" w:line="240" w:lineRule="auto"/>
    </w:pPr>
    <w:rPr>
      <w:rFonts w:ascii="Times New Roman" w:eastAsia="Times New Roman" w:hAnsi="Times New Roman" w:cs="Times New Roman"/>
      <w:sz w:val="18"/>
      <w:szCs w:val="20"/>
      <w:lang w:eastAsia="pl-PL"/>
    </w:rPr>
  </w:style>
  <w:style w:type="character" w:customStyle="1" w:styleId="Tekstpodstawowy2Znak">
    <w:name w:val="Tekst podstawowy 2 Znak"/>
    <w:basedOn w:val="Domylnaczcionkaakapitu"/>
    <w:link w:val="Tekstpodstawowy2"/>
    <w:semiHidden/>
    <w:rsid w:val="00D20687"/>
    <w:rPr>
      <w:rFonts w:ascii="Times New Roman" w:eastAsia="Times New Roman" w:hAnsi="Times New Roman" w:cs="Times New Roman"/>
      <w:sz w:val="18"/>
      <w:szCs w:val="20"/>
      <w:lang w:eastAsia="pl-PL"/>
    </w:rPr>
  </w:style>
  <w:style w:type="paragraph" w:styleId="Tekstdymka">
    <w:name w:val="Balloon Text"/>
    <w:basedOn w:val="Normalny"/>
    <w:link w:val="TekstdymkaZnak"/>
    <w:uiPriority w:val="99"/>
    <w:semiHidden/>
    <w:unhideWhenUsed/>
    <w:rsid w:val="00D20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0687"/>
    <w:rPr>
      <w:rFonts w:ascii="Tahoma" w:hAnsi="Tahoma" w:cs="Tahoma"/>
      <w:sz w:val="16"/>
      <w:szCs w:val="16"/>
    </w:rPr>
  </w:style>
  <w:style w:type="paragraph" w:customStyle="1" w:styleId="Tekstpodstawowywcity1">
    <w:name w:val="Tekst podstawowy wcięty1"/>
    <w:basedOn w:val="Normalny"/>
    <w:rsid w:val="00597FE8"/>
    <w:pPr>
      <w:spacing w:after="0" w:line="360" w:lineRule="auto"/>
      <w:ind w:firstLine="567"/>
      <w:jc w:val="both"/>
    </w:pPr>
    <w:rPr>
      <w:rFonts w:ascii="Arial" w:eastAsia="Times New Roman" w:hAnsi="Arial" w:cs="Arial"/>
      <w:szCs w:val="20"/>
      <w:lang w:eastAsia="pl-PL"/>
    </w:rPr>
  </w:style>
  <w:style w:type="paragraph" w:styleId="Tekstpodstawowywcity3">
    <w:name w:val="Body Text Indent 3"/>
    <w:basedOn w:val="Normalny"/>
    <w:link w:val="Tekstpodstawowywcity3Znak"/>
    <w:uiPriority w:val="99"/>
    <w:semiHidden/>
    <w:unhideWhenUsed/>
    <w:rsid w:val="000561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117"/>
    <w:rPr>
      <w:sz w:val="16"/>
      <w:szCs w:val="16"/>
    </w:rPr>
  </w:style>
  <w:style w:type="paragraph" w:styleId="Tekstpodstawowywcity">
    <w:name w:val="Body Text Indent"/>
    <w:basedOn w:val="Normalny"/>
    <w:link w:val="TekstpodstawowywcityZnak"/>
    <w:uiPriority w:val="99"/>
    <w:semiHidden/>
    <w:unhideWhenUsed/>
    <w:rsid w:val="00056117"/>
    <w:pPr>
      <w:spacing w:after="120"/>
      <w:ind w:left="283"/>
    </w:pPr>
  </w:style>
  <w:style w:type="character" w:customStyle="1" w:styleId="TekstpodstawowywcityZnak">
    <w:name w:val="Tekst podstawowy wcięty Znak"/>
    <w:basedOn w:val="Domylnaczcionkaakapitu"/>
    <w:link w:val="Tekstpodstawowywcity"/>
    <w:uiPriority w:val="99"/>
    <w:semiHidden/>
    <w:rsid w:val="00056117"/>
  </w:style>
  <w:style w:type="paragraph" w:styleId="Stopka">
    <w:name w:val="footer"/>
    <w:basedOn w:val="Normalny"/>
    <w:link w:val="StopkaZnak"/>
    <w:uiPriority w:val="99"/>
    <w:rsid w:val="00521CD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21CDA"/>
    <w:rPr>
      <w:rFonts w:ascii="Times New Roman" w:eastAsia="Times New Roman" w:hAnsi="Times New Roman" w:cs="Times New Roman"/>
      <w:sz w:val="24"/>
      <w:szCs w:val="24"/>
      <w:lang w:eastAsia="pl-PL"/>
    </w:rPr>
  </w:style>
  <w:style w:type="paragraph" w:customStyle="1" w:styleId="Default">
    <w:name w:val="Default"/>
    <w:rsid w:val="00CB2C8F"/>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29466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9466C"/>
  </w:style>
  <w:style w:type="table" w:styleId="Tabela-Siatka">
    <w:name w:val="Table Grid"/>
    <w:basedOn w:val="Standardowy"/>
    <w:uiPriority w:val="59"/>
    <w:rsid w:val="00445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F41A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5767023">
      <w:bodyDiv w:val="1"/>
      <w:marLeft w:val="0"/>
      <w:marRight w:val="0"/>
      <w:marTop w:val="0"/>
      <w:marBottom w:val="0"/>
      <w:divBdr>
        <w:top w:val="none" w:sz="0" w:space="0" w:color="auto"/>
        <w:left w:val="none" w:sz="0" w:space="0" w:color="auto"/>
        <w:bottom w:val="none" w:sz="0" w:space="0" w:color="auto"/>
        <w:right w:val="none" w:sz="0" w:space="0" w:color="auto"/>
      </w:divBdr>
    </w:div>
    <w:div w:id="18501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michenfelder.com"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technical.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1405</Words>
  <Characters>8434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Aleksander Fedoryszyn</cp:lastModifiedBy>
  <cp:revision>2</cp:revision>
  <dcterms:created xsi:type="dcterms:W3CDTF">2011-03-03T14:09:00Z</dcterms:created>
  <dcterms:modified xsi:type="dcterms:W3CDTF">2011-03-03T14:09:00Z</dcterms:modified>
</cp:coreProperties>
</file>